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19" w:rsidRPr="003A38AE" w:rsidRDefault="00226419" w:rsidP="00226419">
      <w:pPr>
        <w:spacing w:line="360" w:lineRule="auto"/>
        <w:jc w:val="center"/>
        <w:outlineLvl w:val="0"/>
        <w:rPr>
          <w:rFonts w:eastAsiaTheme="minorEastAsia"/>
          <w:b/>
          <w:bCs/>
          <w:sz w:val="44"/>
          <w:szCs w:val="44"/>
        </w:rPr>
      </w:pPr>
      <w:r w:rsidRPr="003A38AE">
        <w:rPr>
          <w:rFonts w:eastAsiaTheme="minorEastAsia"/>
          <w:b/>
          <w:bCs/>
          <w:sz w:val="44"/>
          <w:szCs w:val="44"/>
        </w:rPr>
        <w:t>2020</w:t>
      </w:r>
      <w:r w:rsidRPr="003A38AE">
        <w:rPr>
          <w:rFonts w:eastAsiaTheme="minorEastAsia" w:hAnsiTheme="minorEastAsia"/>
          <w:b/>
          <w:bCs/>
          <w:sz w:val="44"/>
          <w:szCs w:val="44"/>
        </w:rPr>
        <w:t>年滁州市市控空气站第三方运维项目招标具体要求</w:t>
      </w:r>
    </w:p>
    <w:p w:rsidR="00337E9E" w:rsidRPr="003A38AE" w:rsidRDefault="00E66472">
      <w:pPr>
        <w:spacing w:line="360" w:lineRule="auto"/>
        <w:outlineLvl w:val="0"/>
        <w:rPr>
          <w:rFonts w:eastAsiaTheme="minorEastAsia"/>
          <w:b/>
          <w:bCs/>
          <w:sz w:val="24"/>
        </w:rPr>
      </w:pPr>
      <w:r w:rsidRPr="003A38AE">
        <w:rPr>
          <w:rFonts w:eastAsiaTheme="minorEastAsia" w:hAnsiTheme="minorEastAsia"/>
          <w:b/>
          <w:bCs/>
          <w:sz w:val="24"/>
        </w:rPr>
        <w:t>一、项目名称：</w:t>
      </w:r>
      <w:r w:rsidR="006B32F3" w:rsidRPr="003A38AE">
        <w:rPr>
          <w:rFonts w:eastAsiaTheme="minorEastAsia" w:hAnsiTheme="minorEastAsia"/>
          <w:b/>
          <w:bCs/>
          <w:sz w:val="24"/>
        </w:rPr>
        <w:t>空气站第三方运行维护项目</w:t>
      </w:r>
    </w:p>
    <w:p w:rsidR="00337E9E" w:rsidRPr="003A38AE" w:rsidRDefault="00E66472">
      <w:pPr>
        <w:spacing w:line="360" w:lineRule="auto"/>
        <w:outlineLvl w:val="0"/>
        <w:rPr>
          <w:rFonts w:eastAsiaTheme="minorEastAsia"/>
          <w:b/>
          <w:bCs/>
          <w:sz w:val="24"/>
        </w:rPr>
      </w:pPr>
      <w:r w:rsidRPr="003A38AE">
        <w:rPr>
          <w:rFonts w:eastAsiaTheme="minorEastAsia" w:hAnsiTheme="minorEastAsia"/>
          <w:b/>
          <w:bCs/>
          <w:sz w:val="24"/>
        </w:rPr>
        <w:t>二、采购清单</w:t>
      </w:r>
    </w:p>
    <w:tbl>
      <w:tblPr>
        <w:tblStyle w:val="a5"/>
        <w:tblW w:w="8522" w:type="dxa"/>
        <w:tblLayout w:type="fixed"/>
        <w:tblLook w:val="04A0"/>
      </w:tblPr>
      <w:tblGrid>
        <w:gridCol w:w="817"/>
        <w:gridCol w:w="4288"/>
        <w:gridCol w:w="815"/>
        <w:gridCol w:w="2602"/>
      </w:tblGrid>
      <w:tr w:rsidR="00337E9E" w:rsidRPr="003A38AE" w:rsidTr="00281224">
        <w:tc>
          <w:tcPr>
            <w:tcW w:w="817" w:type="dxa"/>
          </w:tcPr>
          <w:p w:rsidR="00337E9E" w:rsidRPr="003A38AE" w:rsidRDefault="00E66472" w:rsidP="00281224">
            <w:pPr>
              <w:tabs>
                <w:tab w:val="left" w:pos="2280"/>
              </w:tabs>
              <w:spacing w:line="360" w:lineRule="auto"/>
              <w:ind w:right="45"/>
              <w:contextualSpacing/>
              <w:jc w:val="center"/>
              <w:rPr>
                <w:bCs/>
                <w:sz w:val="24"/>
              </w:rPr>
            </w:pPr>
            <w:r w:rsidRPr="003A38AE">
              <w:rPr>
                <w:bCs/>
                <w:sz w:val="24"/>
              </w:rPr>
              <w:t>序号</w:t>
            </w:r>
          </w:p>
        </w:tc>
        <w:tc>
          <w:tcPr>
            <w:tcW w:w="4288" w:type="dxa"/>
          </w:tcPr>
          <w:p w:rsidR="00337E9E" w:rsidRPr="003A38AE" w:rsidRDefault="00E66472" w:rsidP="00281224">
            <w:pPr>
              <w:tabs>
                <w:tab w:val="left" w:pos="2280"/>
              </w:tabs>
              <w:spacing w:line="360" w:lineRule="auto"/>
              <w:ind w:right="45"/>
              <w:contextualSpacing/>
              <w:jc w:val="center"/>
              <w:rPr>
                <w:bCs/>
                <w:sz w:val="24"/>
              </w:rPr>
            </w:pPr>
            <w:r w:rsidRPr="003A38AE">
              <w:rPr>
                <w:bCs/>
                <w:sz w:val="24"/>
              </w:rPr>
              <w:t>内容</w:t>
            </w:r>
          </w:p>
        </w:tc>
        <w:tc>
          <w:tcPr>
            <w:tcW w:w="815" w:type="dxa"/>
          </w:tcPr>
          <w:p w:rsidR="00337E9E" w:rsidRPr="003A38AE" w:rsidRDefault="00E66472" w:rsidP="00281224">
            <w:pPr>
              <w:tabs>
                <w:tab w:val="left" w:pos="2280"/>
              </w:tabs>
              <w:spacing w:line="360" w:lineRule="auto"/>
              <w:ind w:right="45"/>
              <w:contextualSpacing/>
              <w:jc w:val="center"/>
              <w:rPr>
                <w:bCs/>
                <w:sz w:val="24"/>
              </w:rPr>
            </w:pPr>
            <w:r w:rsidRPr="003A38AE">
              <w:rPr>
                <w:bCs/>
                <w:sz w:val="24"/>
              </w:rPr>
              <w:t>数量</w:t>
            </w:r>
          </w:p>
        </w:tc>
        <w:tc>
          <w:tcPr>
            <w:tcW w:w="2602" w:type="dxa"/>
          </w:tcPr>
          <w:p w:rsidR="00337E9E" w:rsidRPr="003A38AE" w:rsidRDefault="00E66472" w:rsidP="00281224">
            <w:pPr>
              <w:tabs>
                <w:tab w:val="left" w:pos="2280"/>
              </w:tabs>
              <w:spacing w:line="360" w:lineRule="auto"/>
              <w:ind w:right="45"/>
              <w:contextualSpacing/>
              <w:jc w:val="center"/>
              <w:rPr>
                <w:bCs/>
                <w:sz w:val="24"/>
              </w:rPr>
            </w:pPr>
            <w:r w:rsidRPr="003A38AE">
              <w:rPr>
                <w:bCs/>
                <w:sz w:val="24"/>
              </w:rPr>
              <w:t>备注</w:t>
            </w:r>
          </w:p>
        </w:tc>
      </w:tr>
      <w:tr w:rsidR="00337E9E" w:rsidRPr="003A38AE" w:rsidTr="00281224">
        <w:tc>
          <w:tcPr>
            <w:tcW w:w="817" w:type="dxa"/>
            <w:vAlign w:val="center"/>
          </w:tcPr>
          <w:p w:rsidR="00337E9E" w:rsidRPr="003A38AE" w:rsidRDefault="00E66472" w:rsidP="00281224">
            <w:pPr>
              <w:tabs>
                <w:tab w:val="left" w:pos="2280"/>
              </w:tabs>
              <w:spacing w:line="360" w:lineRule="auto"/>
              <w:ind w:right="45"/>
              <w:contextualSpacing/>
              <w:jc w:val="center"/>
              <w:rPr>
                <w:bCs/>
                <w:sz w:val="24"/>
              </w:rPr>
            </w:pPr>
            <w:r w:rsidRPr="003A38AE">
              <w:rPr>
                <w:bCs/>
                <w:sz w:val="24"/>
              </w:rPr>
              <w:t>1</w:t>
            </w:r>
          </w:p>
        </w:tc>
        <w:tc>
          <w:tcPr>
            <w:tcW w:w="4288" w:type="dxa"/>
            <w:vAlign w:val="center"/>
          </w:tcPr>
          <w:p w:rsidR="00337E9E" w:rsidRPr="003A38AE" w:rsidRDefault="00281224" w:rsidP="00281224">
            <w:pPr>
              <w:tabs>
                <w:tab w:val="left" w:pos="2280"/>
              </w:tabs>
              <w:spacing w:line="360" w:lineRule="auto"/>
              <w:ind w:right="45"/>
              <w:contextualSpacing/>
              <w:jc w:val="center"/>
              <w:rPr>
                <w:bCs/>
                <w:sz w:val="24"/>
              </w:rPr>
            </w:pPr>
            <w:r w:rsidRPr="003A38AE">
              <w:rPr>
                <w:bCs/>
                <w:sz w:val="24"/>
              </w:rPr>
              <w:t>南谯政务中心</w:t>
            </w:r>
            <w:r w:rsidR="00EA276E" w:rsidRPr="003A38AE">
              <w:rPr>
                <w:bCs/>
                <w:sz w:val="24"/>
              </w:rPr>
              <w:t>站点</w:t>
            </w:r>
            <w:r w:rsidR="00E66472" w:rsidRPr="003A38AE">
              <w:rPr>
                <w:bCs/>
                <w:sz w:val="24"/>
              </w:rPr>
              <w:t>运维</w:t>
            </w:r>
          </w:p>
        </w:tc>
        <w:tc>
          <w:tcPr>
            <w:tcW w:w="815" w:type="dxa"/>
            <w:vAlign w:val="center"/>
          </w:tcPr>
          <w:p w:rsidR="00337E9E" w:rsidRPr="003A38AE" w:rsidRDefault="00281224" w:rsidP="00281224">
            <w:pPr>
              <w:tabs>
                <w:tab w:val="left" w:pos="2280"/>
              </w:tabs>
              <w:spacing w:line="360" w:lineRule="auto"/>
              <w:ind w:right="45"/>
              <w:contextualSpacing/>
              <w:jc w:val="center"/>
              <w:rPr>
                <w:bCs/>
                <w:sz w:val="24"/>
              </w:rPr>
            </w:pPr>
            <w:r w:rsidRPr="003A38AE">
              <w:rPr>
                <w:bCs/>
                <w:sz w:val="24"/>
              </w:rPr>
              <w:t>1</w:t>
            </w:r>
            <w:r w:rsidR="00E66472" w:rsidRPr="003A38AE">
              <w:rPr>
                <w:bCs/>
                <w:sz w:val="24"/>
              </w:rPr>
              <w:t>年</w:t>
            </w:r>
          </w:p>
        </w:tc>
        <w:tc>
          <w:tcPr>
            <w:tcW w:w="2602" w:type="dxa"/>
            <w:vAlign w:val="center"/>
          </w:tcPr>
          <w:p w:rsidR="00337E9E" w:rsidRPr="003A38AE" w:rsidRDefault="00E66472" w:rsidP="00281224">
            <w:pPr>
              <w:tabs>
                <w:tab w:val="left" w:pos="2280"/>
              </w:tabs>
              <w:spacing w:line="360" w:lineRule="auto"/>
              <w:ind w:right="45"/>
              <w:contextualSpacing/>
              <w:jc w:val="center"/>
              <w:rPr>
                <w:bCs/>
                <w:sz w:val="24"/>
              </w:rPr>
            </w:pPr>
            <w:r w:rsidRPr="003A38AE">
              <w:rPr>
                <w:bCs/>
                <w:sz w:val="24"/>
              </w:rPr>
              <w:t>含</w:t>
            </w:r>
            <w:r w:rsidR="00281224" w:rsidRPr="003A38AE">
              <w:rPr>
                <w:bCs/>
                <w:sz w:val="24"/>
              </w:rPr>
              <w:t>必要的</w:t>
            </w:r>
            <w:r w:rsidRPr="003A38AE">
              <w:rPr>
                <w:bCs/>
                <w:sz w:val="24"/>
              </w:rPr>
              <w:t>电、网费用</w:t>
            </w:r>
          </w:p>
        </w:tc>
      </w:tr>
    </w:tbl>
    <w:p w:rsidR="00337E9E" w:rsidRPr="003A38AE" w:rsidRDefault="00E66472" w:rsidP="00037AC0">
      <w:pPr>
        <w:spacing w:line="360" w:lineRule="auto"/>
        <w:rPr>
          <w:rFonts w:eastAsiaTheme="minorEastAsia"/>
          <w:b/>
          <w:bCs/>
          <w:sz w:val="24"/>
        </w:rPr>
      </w:pPr>
      <w:r w:rsidRPr="003A38AE">
        <w:rPr>
          <w:rFonts w:eastAsiaTheme="minorEastAsia" w:hAnsiTheme="minorEastAsia"/>
          <w:b/>
          <w:bCs/>
          <w:sz w:val="24"/>
        </w:rPr>
        <w:t>三、运维需求</w:t>
      </w:r>
    </w:p>
    <w:p w:rsidR="00337E9E" w:rsidRPr="003A38AE" w:rsidRDefault="004A56B0" w:rsidP="00037AC0">
      <w:pPr>
        <w:tabs>
          <w:tab w:val="left" w:pos="2280"/>
        </w:tabs>
        <w:spacing w:line="360" w:lineRule="auto"/>
        <w:contextualSpacing/>
        <w:rPr>
          <w:b/>
          <w:bCs/>
          <w:sz w:val="24"/>
        </w:rPr>
      </w:pPr>
      <w:r w:rsidRPr="003A38AE">
        <w:rPr>
          <w:b/>
          <w:bCs/>
          <w:sz w:val="24"/>
        </w:rPr>
        <w:t>1</w:t>
      </w:r>
      <w:r w:rsidRPr="003A38AE">
        <w:rPr>
          <w:b/>
          <w:bCs/>
          <w:sz w:val="24"/>
        </w:rPr>
        <w:t>、</w:t>
      </w:r>
      <w:r w:rsidR="00E66472" w:rsidRPr="003A38AE">
        <w:rPr>
          <w:b/>
          <w:bCs/>
          <w:sz w:val="24"/>
        </w:rPr>
        <w:t>项目说明</w:t>
      </w:r>
    </w:p>
    <w:p w:rsidR="00337E9E" w:rsidRPr="003A38AE" w:rsidRDefault="00E66472" w:rsidP="00037AC0">
      <w:pPr>
        <w:tabs>
          <w:tab w:val="left" w:pos="2280"/>
        </w:tabs>
        <w:spacing w:line="360" w:lineRule="auto"/>
        <w:ind w:firstLine="480"/>
        <w:contextualSpacing/>
        <w:rPr>
          <w:bCs/>
          <w:sz w:val="24"/>
        </w:rPr>
      </w:pPr>
      <w:r w:rsidRPr="003A38AE">
        <w:rPr>
          <w:bCs/>
          <w:sz w:val="24"/>
        </w:rPr>
        <w:t>我单位欲将</w:t>
      </w:r>
      <w:r w:rsidR="00281224" w:rsidRPr="003A38AE">
        <w:rPr>
          <w:bCs/>
          <w:sz w:val="24"/>
        </w:rPr>
        <w:t>南谯政务中心</w:t>
      </w:r>
      <w:r w:rsidRPr="003A38AE">
        <w:rPr>
          <w:bCs/>
          <w:sz w:val="24"/>
        </w:rPr>
        <w:t>市控城市</w:t>
      </w:r>
      <w:r w:rsidR="00281224" w:rsidRPr="003A38AE">
        <w:rPr>
          <w:bCs/>
          <w:sz w:val="24"/>
        </w:rPr>
        <w:t>空气站</w:t>
      </w:r>
      <w:r w:rsidRPr="003A38AE">
        <w:rPr>
          <w:bCs/>
          <w:sz w:val="24"/>
        </w:rPr>
        <w:t>站委托第三方运维公司进行维护。具体设备情况见表</w:t>
      </w:r>
      <w:r w:rsidRPr="003A38AE">
        <w:rPr>
          <w:bCs/>
          <w:sz w:val="24"/>
        </w:rPr>
        <w:t>2</w:t>
      </w:r>
      <w:r w:rsidRPr="003A38AE">
        <w:rPr>
          <w:bCs/>
          <w:sz w:val="24"/>
        </w:rPr>
        <w:t>。运维期限为</w:t>
      </w:r>
      <w:r w:rsidR="00281224" w:rsidRPr="003A38AE">
        <w:rPr>
          <w:bCs/>
          <w:sz w:val="24"/>
        </w:rPr>
        <w:t>一</w:t>
      </w:r>
      <w:r w:rsidRPr="003A38AE">
        <w:rPr>
          <w:bCs/>
          <w:sz w:val="24"/>
        </w:rPr>
        <w:t>年（合同签订后起计算）。</w:t>
      </w:r>
    </w:p>
    <w:p w:rsidR="00337E9E" w:rsidRPr="003A38AE" w:rsidRDefault="00E66472" w:rsidP="00037AC0">
      <w:pPr>
        <w:tabs>
          <w:tab w:val="left" w:pos="2280"/>
        </w:tabs>
        <w:spacing w:line="360" w:lineRule="auto"/>
        <w:ind w:firstLine="480"/>
        <w:contextualSpacing/>
        <w:rPr>
          <w:bCs/>
          <w:sz w:val="24"/>
        </w:rPr>
      </w:pPr>
      <w:r w:rsidRPr="003A38AE">
        <w:rPr>
          <w:bCs/>
          <w:sz w:val="24"/>
        </w:rPr>
        <w:t>运维服务范围包括：所有监测仪器、气象仪器、质控设备、数据采集与传输设备、辅助设备、防雷等基础设施的日常维护、质量控制、故障维修、年度检修与预防性维护、检定等工作，以及承担站房租赁与维护、电力和网络通讯费用。工作应接受生态环境部、中国环境监测总站、安徽省环境监测中心站、滁州市环境监测站的质量检查和考核，确保本次招标的</w:t>
      </w:r>
      <w:r w:rsidR="00281224" w:rsidRPr="003A38AE">
        <w:rPr>
          <w:bCs/>
          <w:sz w:val="24"/>
        </w:rPr>
        <w:t>1</w:t>
      </w:r>
      <w:r w:rsidRPr="003A38AE">
        <w:rPr>
          <w:bCs/>
          <w:sz w:val="24"/>
        </w:rPr>
        <w:t>套</w:t>
      </w:r>
      <w:r w:rsidR="00281224" w:rsidRPr="003A38AE">
        <w:rPr>
          <w:bCs/>
          <w:sz w:val="24"/>
        </w:rPr>
        <w:t>市控城市空气站站</w:t>
      </w:r>
      <w:r w:rsidRPr="003A38AE">
        <w:rPr>
          <w:bCs/>
          <w:sz w:val="24"/>
        </w:rPr>
        <w:t>各项监测仪器正常稳定运行并联网正常</w:t>
      </w:r>
      <w:r w:rsidR="00281224" w:rsidRPr="003A38AE">
        <w:rPr>
          <w:bCs/>
          <w:sz w:val="24"/>
        </w:rPr>
        <w:t>，数据采集软件可实时更新</w:t>
      </w:r>
      <w:r w:rsidRPr="003A38AE">
        <w:rPr>
          <w:bCs/>
          <w:sz w:val="24"/>
        </w:rPr>
        <w:t>。</w:t>
      </w:r>
    </w:p>
    <w:p w:rsidR="00337E9E" w:rsidRPr="003A38AE" w:rsidRDefault="004A56B0" w:rsidP="00037AC0">
      <w:pPr>
        <w:tabs>
          <w:tab w:val="left" w:pos="2280"/>
        </w:tabs>
        <w:spacing w:line="360" w:lineRule="auto"/>
        <w:contextualSpacing/>
        <w:rPr>
          <w:b/>
          <w:bCs/>
          <w:sz w:val="24"/>
        </w:rPr>
      </w:pPr>
      <w:r w:rsidRPr="003A38AE">
        <w:rPr>
          <w:b/>
          <w:bCs/>
          <w:sz w:val="24"/>
        </w:rPr>
        <w:t>2</w:t>
      </w:r>
      <w:r w:rsidRPr="003A38AE">
        <w:rPr>
          <w:b/>
          <w:bCs/>
          <w:sz w:val="24"/>
        </w:rPr>
        <w:t>、</w:t>
      </w:r>
      <w:r w:rsidR="00E66472" w:rsidRPr="003A38AE">
        <w:rPr>
          <w:b/>
          <w:bCs/>
          <w:sz w:val="24"/>
        </w:rPr>
        <w:t>运维要求</w:t>
      </w:r>
    </w:p>
    <w:p w:rsidR="00337E9E" w:rsidRPr="003A38AE" w:rsidRDefault="004A56B0" w:rsidP="00037AC0">
      <w:pPr>
        <w:tabs>
          <w:tab w:val="left" w:pos="2280"/>
        </w:tabs>
        <w:spacing w:line="360" w:lineRule="auto"/>
        <w:contextualSpacing/>
        <w:rPr>
          <w:b/>
          <w:bCs/>
          <w:sz w:val="24"/>
        </w:rPr>
      </w:pPr>
      <w:r w:rsidRPr="003A38AE">
        <w:rPr>
          <w:b/>
          <w:bCs/>
          <w:sz w:val="24"/>
        </w:rPr>
        <w:t>2.1</w:t>
      </w:r>
      <w:r w:rsidR="00E66472" w:rsidRPr="003A38AE">
        <w:rPr>
          <w:b/>
          <w:bCs/>
          <w:sz w:val="24"/>
        </w:rPr>
        <w:t>运维工作目标</w:t>
      </w:r>
    </w:p>
    <w:p w:rsidR="00337E9E" w:rsidRPr="003A38AE" w:rsidRDefault="00E66472" w:rsidP="00037AC0">
      <w:pPr>
        <w:tabs>
          <w:tab w:val="left" w:pos="2280"/>
        </w:tabs>
        <w:spacing w:line="360" w:lineRule="auto"/>
        <w:ind w:firstLine="480"/>
        <w:contextualSpacing/>
        <w:rPr>
          <w:bCs/>
          <w:sz w:val="24"/>
        </w:rPr>
      </w:pPr>
      <w:r w:rsidRPr="003A38AE">
        <w:rPr>
          <w:bCs/>
          <w:sz w:val="24"/>
        </w:rPr>
        <w:t>运维单位确保提供及时、准确、有效的监测数据，</w:t>
      </w:r>
      <w:r w:rsidR="00281224" w:rsidRPr="003A38AE">
        <w:rPr>
          <w:bCs/>
          <w:sz w:val="24"/>
        </w:rPr>
        <w:t>市控城市空气站站</w:t>
      </w:r>
      <w:r w:rsidRPr="003A38AE">
        <w:rPr>
          <w:bCs/>
          <w:sz w:val="24"/>
        </w:rPr>
        <w:t>的运行质量应达到以下指标：</w:t>
      </w:r>
    </w:p>
    <w:p w:rsidR="00337E9E" w:rsidRPr="003A38AE" w:rsidRDefault="00E66472" w:rsidP="00037AC0">
      <w:pPr>
        <w:spacing w:line="360" w:lineRule="auto"/>
        <w:ind w:firstLine="480"/>
        <w:contextualSpacing/>
        <w:rPr>
          <w:bCs/>
          <w:sz w:val="24"/>
        </w:rPr>
      </w:pPr>
      <w:r w:rsidRPr="003A38AE">
        <w:rPr>
          <w:bCs/>
          <w:sz w:val="24"/>
        </w:rPr>
        <w:t>所获取的各项指标的有效监测数据必须满足《环境空气质量标准》（</w:t>
      </w:r>
      <w:r w:rsidRPr="003A38AE">
        <w:rPr>
          <w:bCs/>
          <w:sz w:val="24"/>
        </w:rPr>
        <w:t>GB 3095-2012</w:t>
      </w:r>
      <w:r w:rsidRPr="003A38AE">
        <w:rPr>
          <w:bCs/>
          <w:sz w:val="24"/>
        </w:rPr>
        <w:t>）中规定的污染物浓度数据有效性最低要求。</w:t>
      </w:r>
    </w:p>
    <w:p w:rsidR="00337E9E" w:rsidRPr="003A38AE" w:rsidRDefault="00E66472" w:rsidP="00037AC0">
      <w:pPr>
        <w:tabs>
          <w:tab w:val="left" w:pos="851"/>
        </w:tabs>
        <w:spacing w:line="360" w:lineRule="auto"/>
        <w:ind w:firstLine="480"/>
        <w:contextualSpacing/>
        <w:rPr>
          <w:bCs/>
          <w:sz w:val="24"/>
        </w:rPr>
      </w:pPr>
      <w:r w:rsidRPr="003A38AE">
        <w:rPr>
          <w:bCs/>
          <w:sz w:val="24"/>
        </w:rPr>
        <w:t>各项指标数据捕获率达到</w:t>
      </w:r>
      <w:r w:rsidRPr="003A38AE">
        <w:rPr>
          <w:bCs/>
          <w:sz w:val="24"/>
        </w:rPr>
        <w:t>90%</w:t>
      </w:r>
      <w:r w:rsidRPr="003A38AE">
        <w:rPr>
          <w:bCs/>
          <w:sz w:val="24"/>
        </w:rPr>
        <w:t>（以小时值计）以上；</w:t>
      </w:r>
    </w:p>
    <w:p w:rsidR="00337E9E" w:rsidRPr="003A38AE" w:rsidRDefault="00E66472" w:rsidP="00037AC0">
      <w:pPr>
        <w:tabs>
          <w:tab w:val="left" w:pos="851"/>
        </w:tabs>
        <w:spacing w:line="360" w:lineRule="auto"/>
        <w:ind w:firstLine="480"/>
        <w:contextualSpacing/>
        <w:rPr>
          <w:bCs/>
          <w:sz w:val="24"/>
        </w:rPr>
      </w:pPr>
      <w:r w:rsidRPr="003A38AE">
        <w:rPr>
          <w:bCs/>
          <w:sz w:val="24"/>
        </w:rPr>
        <w:t>各项指标数据质控合格率达到</w:t>
      </w:r>
      <w:r w:rsidRPr="003A38AE">
        <w:rPr>
          <w:bCs/>
          <w:sz w:val="24"/>
        </w:rPr>
        <w:t>80%</w:t>
      </w:r>
      <w:r w:rsidRPr="003A38AE">
        <w:rPr>
          <w:bCs/>
          <w:sz w:val="24"/>
        </w:rPr>
        <w:t>（以小时值计）以上；</w:t>
      </w:r>
    </w:p>
    <w:p w:rsidR="00337E9E" w:rsidRPr="003A38AE" w:rsidRDefault="00E66472" w:rsidP="00037AC0">
      <w:pPr>
        <w:tabs>
          <w:tab w:val="left" w:pos="851"/>
        </w:tabs>
        <w:spacing w:line="360" w:lineRule="auto"/>
        <w:ind w:firstLine="480"/>
        <w:contextualSpacing/>
        <w:rPr>
          <w:bCs/>
          <w:sz w:val="24"/>
        </w:rPr>
      </w:pPr>
      <w:r w:rsidRPr="003A38AE">
        <w:rPr>
          <w:bCs/>
          <w:sz w:val="24"/>
        </w:rPr>
        <w:t>运维任务完成率</w:t>
      </w:r>
      <w:r w:rsidRPr="003A38AE">
        <w:rPr>
          <w:bCs/>
          <w:sz w:val="24"/>
        </w:rPr>
        <w:t>100%</w:t>
      </w:r>
      <w:r w:rsidRPr="003A38AE">
        <w:rPr>
          <w:bCs/>
          <w:sz w:val="24"/>
        </w:rPr>
        <w:t>；</w:t>
      </w:r>
    </w:p>
    <w:p w:rsidR="00337E9E" w:rsidRPr="003A38AE" w:rsidRDefault="00E66472" w:rsidP="00037AC0">
      <w:pPr>
        <w:tabs>
          <w:tab w:val="left" w:pos="851"/>
        </w:tabs>
        <w:spacing w:line="360" w:lineRule="auto"/>
        <w:ind w:firstLine="480"/>
        <w:contextualSpacing/>
        <w:rPr>
          <w:bCs/>
          <w:sz w:val="24"/>
        </w:rPr>
      </w:pPr>
      <w:r w:rsidRPr="003A38AE">
        <w:rPr>
          <w:bCs/>
          <w:sz w:val="24"/>
        </w:rPr>
        <w:t>异常情况处理率</w:t>
      </w:r>
      <w:r w:rsidRPr="003A38AE">
        <w:rPr>
          <w:bCs/>
          <w:sz w:val="24"/>
        </w:rPr>
        <w:t>100%</w:t>
      </w:r>
      <w:r w:rsidRPr="003A38AE">
        <w:rPr>
          <w:bCs/>
          <w:sz w:val="24"/>
        </w:rPr>
        <w:t>。</w:t>
      </w:r>
    </w:p>
    <w:p w:rsidR="00337E9E" w:rsidRPr="003A38AE" w:rsidRDefault="004A56B0" w:rsidP="00037AC0">
      <w:pPr>
        <w:tabs>
          <w:tab w:val="left" w:pos="2280"/>
        </w:tabs>
        <w:spacing w:line="360" w:lineRule="auto"/>
        <w:contextualSpacing/>
        <w:rPr>
          <w:b/>
          <w:bCs/>
          <w:sz w:val="24"/>
        </w:rPr>
      </w:pPr>
      <w:r w:rsidRPr="003A38AE">
        <w:rPr>
          <w:b/>
          <w:bCs/>
          <w:sz w:val="24"/>
        </w:rPr>
        <w:t>2.2</w:t>
      </w:r>
      <w:r w:rsidR="00E66472" w:rsidRPr="003A38AE">
        <w:rPr>
          <w:b/>
          <w:bCs/>
          <w:sz w:val="24"/>
        </w:rPr>
        <w:t>运维工作要求</w:t>
      </w:r>
    </w:p>
    <w:p w:rsidR="00337E9E" w:rsidRPr="003A38AE" w:rsidRDefault="00E66472" w:rsidP="00037AC0">
      <w:pPr>
        <w:tabs>
          <w:tab w:val="left" w:pos="2280"/>
        </w:tabs>
        <w:spacing w:line="360" w:lineRule="auto"/>
        <w:ind w:firstLine="480"/>
        <w:contextualSpacing/>
        <w:rPr>
          <w:bCs/>
          <w:sz w:val="24"/>
        </w:rPr>
      </w:pPr>
      <w:r w:rsidRPr="003A38AE">
        <w:rPr>
          <w:bCs/>
          <w:sz w:val="24"/>
        </w:rPr>
        <w:t>运维单位应遵守生态环境部、中国环境监测总站、安徽省环境监测中心站、滁州市环境监测站关于</w:t>
      </w:r>
      <w:r w:rsidR="00281224" w:rsidRPr="003A38AE">
        <w:rPr>
          <w:bCs/>
          <w:sz w:val="24"/>
        </w:rPr>
        <w:t>市控城市空气站站</w:t>
      </w:r>
      <w:r w:rsidRPr="003A38AE">
        <w:rPr>
          <w:bCs/>
          <w:sz w:val="24"/>
        </w:rPr>
        <w:t>运行管理的各项规定，如运维期间生态</w:t>
      </w:r>
      <w:r w:rsidRPr="003A38AE">
        <w:rPr>
          <w:bCs/>
          <w:sz w:val="24"/>
        </w:rPr>
        <w:lastRenderedPageBreak/>
        <w:t>环境部、中国环境监测总站、安徽省环境监测中心站、滁州市环境监测站出台新的</w:t>
      </w:r>
      <w:r w:rsidR="00281224" w:rsidRPr="003A38AE">
        <w:rPr>
          <w:bCs/>
          <w:sz w:val="24"/>
        </w:rPr>
        <w:t>市控城市空气站站</w:t>
      </w:r>
      <w:r w:rsidRPr="003A38AE">
        <w:rPr>
          <w:bCs/>
          <w:sz w:val="24"/>
        </w:rPr>
        <w:t>运行管理规定，则运维工作按最新规定执行。</w:t>
      </w:r>
      <w:r w:rsidR="001859B9" w:rsidRPr="003A38AE">
        <w:rPr>
          <w:bCs/>
          <w:sz w:val="24"/>
        </w:rPr>
        <w:t>做好与现有运维公司交接工作。</w:t>
      </w:r>
    </w:p>
    <w:p w:rsidR="00337E9E" w:rsidRPr="003A38AE" w:rsidRDefault="00EA276E" w:rsidP="00037AC0">
      <w:pPr>
        <w:tabs>
          <w:tab w:val="left" w:pos="2280"/>
        </w:tabs>
        <w:spacing w:line="360" w:lineRule="auto"/>
        <w:ind w:firstLine="480"/>
        <w:contextualSpacing/>
        <w:rPr>
          <w:bCs/>
          <w:sz w:val="24"/>
        </w:rPr>
      </w:pPr>
      <w:r w:rsidRPr="003A38AE">
        <w:rPr>
          <w:b/>
          <w:bCs/>
          <w:sz w:val="24"/>
        </w:rPr>
        <w:t>⑴</w:t>
      </w:r>
      <w:r w:rsidR="00E66472" w:rsidRPr="003A38AE">
        <w:rPr>
          <w:b/>
          <w:bCs/>
          <w:sz w:val="24"/>
        </w:rPr>
        <w:t>运维工作一般要求</w:t>
      </w:r>
    </w:p>
    <w:p w:rsidR="00337E9E" w:rsidRPr="003A38AE" w:rsidRDefault="00EA276E" w:rsidP="00037AC0">
      <w:pPr>
        <w:tabs>
          <w:tab w:val="left" w:pos="993"/>
        </w:tabs>
        <w:spacing w:line="360" w:lineRule="auto"/>
        <w:ind w:firstLine="480"/>
        <w:contextualSpacing/>
        <w:rPr>
          <w:bCs/>
          <w:sz w:val="24"/>
        </w:rPr>
      </w:pPr>
      <w:r w:rsidRPr="003A38AE">
        <w:rPr>
          <w:bCs/>
          <w:sz w:val="24"/>
        </w:rPr>
        <w:t>①</w:t>
      </w:r>
      <w:r w:rsidR="00E66472" w:rsidRPr="003A38AE">
        <w:rPr>
          <w:bCs/>
          <w:sz w:val="24"/>
        </w:rPr>
        <w:t>保持站房内部环境清洁，布置整齐，各仪器设备干净清洁，设备标识清楚；</w:t>
      </w:r>
    </w:p>
    <w:p w:rsidR="00337E9E" w:rsidRPr="003A38AE" w:rsidRDefault="00EA276E" w:rsidP="00037AC0">
      <w:pPr>
        <w:spacing w:line="360" w:lineRule="auto"/>
        <w:ind w:firstLine="480"/>
        <w:contextualSpacing/>
        <w:rPr>
          <w:bCs/>
          <w:sz w:val="24"/>
        </w:rPr>
      </w:pPr>
      <w:r w:rsidRPr="003A38AE">
        <w:rPr>
          <w:bCs/>
          <w:sz w:val="24"/>
        </w:rPr>
        <w:t>②</w:t>
      </w:r>
      <w:r w:rsidR="00E66472" w:rsidRPr="003A38AE">
        <w:rPr>
          <w:bCs/>
          <w:sz w:val="24"/>
        </w:rPr>
        <w:t>保持站房外</w:t>
      </w:r>
      <w:r w:rsidR="00E66472" w:rsidRPr="003A38AE">
        <w:rPr>
          <w:bCs/>
          <w:sz w:val="24"/>
        </w:rPr>
        <w:t>20m</w:t>
      </w:r>
      <w:r w:rsidR="00E66472" w:rsidRPr="003A38AE">
        <w:rPr>
          <w:bCs/>
          <w:sz w:val="24"/>
        </w:rPr>
        <w:t>以内的环境清洁；</w:t>
      </w:r>
    </w:p>
    <w:p w:rsidR="00337E9E" w:rsidRPr="003A38AE" w:rsidRDefault="00EA276E" w:rsidP="00037AC0">
      <w:pPr>
        <w:tabs>
          <w:tab w:val="left" w:pos="993"/>
        </w:tabs>
        <w:spacing w:line="360" w:lineRule="auto"/>
        <w:ind w:firstLine="480"/>
        <w:contextualSpacing/>
        <w:rPr>
          <w:bCs/>
          <w:sz w:val="24"/>
        </w:rPr>
      </w:pPr>
      <w:r w:rsidRPr="003A38AE">
        <w:rPr>
          <w:bCs/>
          <w:sz w:val="24"/>
        </w:rPr>
        <w:t>③</w:t>
      </w:r>
      <w:r w:rsidR="00E66472" w:rsidRPr="003A38AE">
        <w:rPr>
          <w:bCs/>
          <w:sz w:val="24"/>
        </w:rPr>
        <w:t>检查供电和网络通讯情况，保证系统的正常运行</w:t>
      </w:r>
      <w:r w:rsidR="00E66472" w:rsidRPr="003A38AE">
        <w:rPr>
          <w:bCs/>
          <w:sz w:val="24"/>
        </w:rPr>
        <w:t>;</w:t>
      </w:r>
    </w:p>
    <w:p w:rsidR="00337E9E" w:rsidRPr="003A38AE" w:rsidRDefault="00EA276E" w:rsidP="00037AC0">
      <w:pPr>
        <w:tabs>
          <w:tab w:val="left" w:pos="993"/>
        </w:tabs>
        <w:spacing w:line="360" w:lineRule="auto"/>
        <w:ind w:firstLine="480"/>
        <w:contextualSpacing/>
        <w:rPr>
          <w:bCs/>
          <w:sz w:val="24"/>
        </w:rPr>
      </w:pPr>
      <w:r w:rsidRPr="003A38AE">
        <w:rPr>
          <w:bCs/>
          <w:sz w:val="24"/>
        </w:rPr>
        <w:t>④</w:t>
      </w:r>
      <w:r w:rsidR="00E66472" w:rsidRPr="003A38AE">
        <w:rPr>
          <w:bCs/>
          <w:sz w:val="24"/>
        </w:rPr>
        <w:t>保证空调正常工作，站房内温度</w:t>
      </w:r>
      <w:r w:rsidR="00E66472" w:rsidRPr="003A38AE">
        <w:rPr>
          <w:bCs/>
          <w:sz w:val="24"/>
        </w:rPr>
        <w:t>25±5</w:t>
      </w:r>
      <w:r w:rsidR="00E66472" w:rsidRPr="003A38AE">
        <w:rPr>
          <w:rFonts w:hAnsi="宋体"/>
          <w:bCs/>
          <w:sz w:val="24"/>
        </w:rPr>
        <w:t>℃</w:t>
      </w:r>
      <w:r w:rsidR="00E66472" w:rsidRPr="003A38AE">
        <w:rPr>
          <w:bCs/>
          <w:sz w:val="24"/>
        </w:rPr>
        <w:t>，相对湿度保持在</w:t>
      </w:r>
      <w:r w:rsidR="00E66472" w:rsidRPr="003A38AE">
        <w:rPr>
          <w:bCs/>
          <w:sz w:val="24"/>
        </w:rPr>
        <w:t>80%RH</w:t>
      </w:r>
      <w:r w:rsidR="00E66472" w:rsidRPr="003A38AE">
        <w:rPr>
          <w:bCs/>
          <w:sz w:val="24"/>
        </w:rPr>
        <w:t>以下；</w:t>
      </w:r>
    </w:p>
    <w:p w:rsidR="00337E9E" w:rsidRPr="003A38AE" w:rsidRDefault="00EA276E" w:rsidP="00037AC0">
      <w:pPr>
        <w:tabs>
          <w:tab w:val="left" w:pos="993"/>
        </w:tabs>
        <w:spacing w:line="360" w:lineRule="auto"/>
        <w:ind w:firstLine="480"/>
        <w:contextualSpacing/>
        <w:rPr>
          <w:bCs/>
          <w:sz w:val="24"/>
        </w:rPr>
      </w:pPr>
      <w:r w:rsidRPr="003A38AE">
        <w:rPr>
          <w:bCs/>
          <w:sz w:val="24"/>
        </w:rPr>
        <w:t>⑤</w:t>
      </w:r>
      <w:r w:rsidR="00E66472" w:rsidRPr="003A38AE">
        <w:rPr>
          <w:bCs/>
          <w:sz w:val="24"/>
        </w:rPr>
        <w:t>指派专人维护，设备固定牢固，门窗关闭良好，人走关门，非工作人员未经许可不得入内；</w:t>
      </w:r>
    </w:p>
    <w:p w:rsidR="00337E9E" w:rsidRPr="003A38AE" w:rsidRDefault="00EA276E" w:rsidP="00037AC0">
      <w:pPr>
        <w:tabs>
          <w:tab w:val="left" w:pos="993"/>
        </w:tabs>
        <w:spacing w:line="360" w:lineRule="auto"/>
        <w:ind w:firstLine="480"/>
        <w:contextualSpacing/>
        <w:rPr>
          <w:bCs/>
          <w:sz w:val="24"/>
        </w:rPr>
      </w:pPr>
      <w:r w:rsidRPr="003A38AE">
        <w:rPr>
          <w:bCs/>
          <w:sz w:val="24"/>
        </w:rPr>
        <w:t>⑥</w:t>
      </w:r>
      <w:r w:rsidR="00E66472" w:rsidRPr="003A38AE">
        <w:rPr>
          <w:bCs/>
          <w:sz w:val="24"/>
        </w:rPr>
        <w:t>定期检查消防和安全设施；</w:t>
      </w:r>
    </w:p>
    <w:p w:rsidR="00337E9E" w:rsidRPr="003A38AE" w:rsidRDefault="00EA276E" w:rsidP="00037AC0">
      <w:pPr>
        <w:tabs>
          <w:tab w:val="left" w:pos="993"/>
        </w:tabs>
        <w:spacing w:line="360" w:lineRule="auto"/>
        <w:ind w:firstLine="480"/>
        <w:contextualSpacing/>
        <w:rPr>
          <w:bCs/>
          <w:sz w:val="24"/>
        </w:rPr>
      </w:pPr>
      <w:r w:rsidRPr="003A38AE">
        <w:rPr>
          <w:bCs/>
          <w:sz w:val="24"/>
        </w:rPr>
        <w:t>⑦</w:t>
      </w:r>
      <w:r w:rsidR="00E66472" w:rsidRPr="003A38AE">
        <w:rPr>
          <w:bCs/>
          <w:sz w:val="24"/>
        </w:rPr>
        <w:t>每次维护后做好系统运行维护记录；</w:t>
      </w:r>
    </w:p>
    <w:p w:rsidR="00337E9E" w:rsidRPr="003A38AE" w:rsidRDefault="00EA276E" w:rsidP="00037AC0">
      <w:pPr>
        <w:tabs>
          <w:tab w:val="left" w:pos="993"/>
        </w:tabs>
        <w:spacing w:line="360" w:lineRule="auto"/>
        <w:ind w:firstLine="480"/>
        <w:contextualSpacing/>
        <w:rPr>
          <w:bCs/>
          <w:sz w:val="24"/>
        </w:rPr>
      </w:pPr>
      <w:r w:rsidRPr="003A38AE">
        <w:rPr>
          <w:bCs/>
          <w:sz w:val="24"/>
        </w:rPr>
        <w:t>⑧</w:t>
      </w:r>
      <w:r w:rsidR="00E66472" w:rsidRPr="003A38AE">
        <w:rPr>
          <w:bCs/>
          <w:sz w:val="24"/>
        </w:rPr>
        <w:t>进行维护时，应规范操作，注意安全，防止意外发生。</w:t>
      </w:r>
    </w:p>
    <w:p w:rsidR="00337E9E" w:rsidRPr="003A38AE" w:rsidRDefault="00EA276E" w:rsidP="00037AC0">
      <w:pPr>
        <w:tabs>
          <w:tab w:val="left" w:pos="2280"/>
        </w:tabs>
        <w:spacing w:line="360" w:lineRule="auto"/>
        <w:ind w:firstLine="480"/>
        <w:contextualSpacing/>
        <w:rPr>
          <w:bCs/>
          <w:sz w:val="24"/>
        </w:rPr>
      </w:pPr>
      <w:r w:rsidRPr="003A38AE">
        <w:rPr>
          <w:b/>
          <w:bCs/>
          <w:sz w:val="24"/>
        </w:rPr>
        <w:t>⑵</w:t>
      </w:r>
      <w:r w:rsidR="00E66472" w:rsidRPr="003A38AE">
        <w:rPr>
          <w:b/>
          <w:bCs/>
          <w:sz w:val="24"/>
        </w:rPr>
        <w:t>每日工作内容</w:t>
      </w:r>
    </w:p>
    <w:p w:rsidR="00337E9E" w:rsidRPr="003A38AE" w:rsidRDefault="00E66472" w:rsidP="00037AC0">
      <w:pPr>
        <w:tabs>
          <w:tab w:val="left" w:pos="2280"/>
        </w:tabs>
        <w:spacing w:line="360" w:lineRule="auto"/>
        <w:ind w:firstLine="480"/>
        <w:contextualSpacing/>
        <w:rPr>
          <w:bCs/>
          <w:sz w:val="24"/>
        </w:rPr>
      </w:pPr>
      <w:r w:rsidRPr="003A38AE">
        <w:rPr>
          <w:bCs/>
          <w:sz w:val="24"/>
        </w:rPr>
        <w:t>每天上午和下午两次远程查看</w:t>
      </w:r>
      <w:r w:rsidR="00281224" w:rsidRPr="003A38AE">
        <w:rPr>
          <w:bCs/>
          <w:sz w:val="24"/>
        </w:rPr>
        <w:t>市控城市空气站站</w:t>
      </w:r>
      <w:r w:rsidRPr="003A38AE">
        <w:rPr>
          <w:bCs/>
          <w:sz w:val="24"/>
        </w:rPr>
        <w:t>数据并形成记录，分析监测数据，对站点运行情况进行远程诊断和运行管理，内容包括：</w:t>
      </w:r>
    </w:p>
    <w:p w:rsidR="00337E9E" w:rsidRPr="003A38AE" w:rsidRDefault="00EA276E" w:rsidP="00037AC0">
      <w:pPr>
        <w:tabs>
          <w:tab w:val="left" w:pos="993"/>
        </w:tabs>
        <w:spacing w:line="360" w:lineRule="auto"/>
        <w:ind w:firstLine="480"/>
        <w:contextualSpacing/>
        <w:rPr>
          <w:bCs/>
          <w:sz w:val="24"/>
        </w:rPr>
      </w:pPr>
      <w:r w:rsidRPr="003A38AE">
        <w:rPr>
          <w:bCs/>
          <w:sz w:val="24"/>
        </w:rPr>
        <w:t>①</w:t>
      </w:r>
      <w:r w:rsidR="00E66472" w:rsidRPr="003A38AE">
        <w:rPr>
          <w:bCs/>
          <w:sz w:val="24"/>
        </w:rPr>
        <w:t>判断系统数据采集与传输情况；</w:t>
      </w:r>
    </w:p>
    <w:p w:rsidR="00337E9E" w:rsidRPr="003A38AE" w:rsidRDefault="00EA276E" w:rsidP="00037AC0">
      <w:pPr>
        <w:tabs>
          <w:tab w:val="left" w:pos="993"/>
        </w:tabs>
        <w:spacing w:line="360" w:lineRule="auto"/>
        <w:ind w:firstLine="480"/>
        <w:contextualSpacing/>
        <w:rPr>
          <w:bCs/>
          <w:sz w:val="24"/>
        </w:rPr>
      </w:pPr>
      <w:r w:rsidRPr="003A38AE">
        <w:rPr>
          <w:bCs/>
          <w:sz w:val="24"/>
        </w:rPr>
        <w:t>②</w:t>
      </w:r>
      <w:r w:rsidR="00E66472" w:rsidRPr="003A38AE">
        <w:rPr>
          <w:bCs/>
          <w:sz w:val="24"/>
        </w:rPr>
        <w:t>根据电源电压、站房温度、湿度数据判断站房内部情况；</w:t>
      </w:r>
    </w:p>
    <w:p w:rsidR="00337E9E" w:rsidRPr="003A38AE" w:rsidRDefault="00EA276E" w:rsidP="00037AC0">
      <w:pPr>
        <w:tabs>
          <w:tab w:val="left" w:pos="993"/>
        </w:tabs>
        <w:spacing w:line="360" w:lineRule="auto"/>
        <w:ind w:firstLine="480"/>
        <w:contextualSpacing/>
        <w:rPr>
          <w:bCs/>
          <w:sz w:val="24"/>
        </w:rPr>
      </w:pPr>
      <w:r w:rsidRPr="003A38AE">
        <w:rPr>
          <w:bCs/>
          <w:sz w:val="24"/>
        </w:rPr>
        <w:t>③</w:t>
      </w:r>
      <w:r w:rsidR="00E66472" w:rsidRPr="003A38AE">
        <w:rPr>
          <w:bCs/>
          <w:sz w:val="24"/>
        </w:rPr>
        <w:t>发现监测数据异常，应立即通知市站，在每日</w:t>
      </w:r>
      <w:r w:rsidR="00E66472" w:rsidRPr="003A38AE">
        <w:rPr>
          <w:bCs/>
          <w:sz w:val="24"/>
        </w:rPr>
        <w:t>6</w:t>
      </w:r>
      <w:r w:rsidR="00E66472" w:rsidRPr="003A38AE">
        <w:rPr>
          <w:bCs/>
          <w:sz w:val="24"/>
        </w:rPr>
        <w:t>时～</w:t>
      </w:r>
      <w:r w:rsidR="00E66472" w:rsidRPr="003A38AE">
        <w:rPr>
          <w:bCs/>
          <w:sz w:val="24"/>
        </w:rPr>
        <w:t>23</w:t>
      </w:r>
      <w:r w:rsidR="00E66472" w:rsidRPr="003A38AE">
        <w:rPr>
          <w:bCs/>
          <w:sz w:val="24"/>
        </w:rPr>
        <w:t>时出现的异常，应在</w:t>
      </w:r>
      <w:r w:rsidR="00E66472" w:rsidRPr="003A38AE">
        <w:rPr>
          <w:bCs/>
          <w:sz w:val="24"/>
        </w:rPr>
        <w:t>4</w:t>
      </w:r>
      <w:r w:rsidR="00E66472" w:rsidRPr="003A38AE">
        <w:rPr>
          <w:bCs/>
          <w:sz w:val="24"/>
        </w:rPr>
        <w:t>小时内解决（通信线路、电力线路故障除外，但应及时与相关部门联系积极解决）；</w:t>
      </w:r>
    </w:p>
    <w:p w:rsidR="00337E9E" w:rsidRPr="003A38AE" w:rsidRDefault="00EA276E" w:rsidP="00037AC0">
      <w:pPr>
        <w:tabs>
          <w:tab w:val="left" w:pos="993"/>
        </w:tabs>
        <w:spacing w:line="360" w:lineRule="auto"/>
        <w:ind w:firstLine="480"/>
        <w:contextualSpacing/>
        <w:rPr>
          <w:bCs/>
          <w:sz w:val="24"/>
        </w:rPr>
      </w:pPr>
      <w:r w:rsidRPr="003A38AE">
        <w:rPr>
          <w:bCs/>
          <w:sz w:val="24"/>
        </w:rPr>
        <w:t>④</w:t>
      </w:r>
      <w:r w:rsidR="00E66472" w:rsidRPr="003A38AE">
        <w:rPr>
          <w:bCs/>
          <w:sz w:val="24"/>
        </w:rPr>
        <w:t>发生重污染天气等特殊情况后，应在</w:t>
      </w:r>
      <w:r w:rsidR="00E66472" w:rsidRPr="003A38AE">
        <w:rPr>
          <w:bCs/>
          <w:sz w:val="24"/>
        </w:rPr>
        <w:t>4</w:t>
      </w:r>
      <w:r w:rsidR="00E66472" w:rsidRPr="003A38AE">
        <w:rPr>
          <w:bCs/>
          <w:sz w:val="24"/>
        </w:rPr>
        <w:t>小时内开展相应的运维工作；</w:t>
      </w:r>
    </w:p>
    <w:p w:rsidR="00337E9E" w:rsidRPr="003A38AE" w:rsidRDefault="00EA276E" w:rsidP="00037AC0">
      <w:pPr>
        <w:tabs>
          <w:tab w:val="left" w:pos="993"/>
        </w:tabs>
        <w:spacing w:line="360" w:lineRule="auto"/>
        <w:ind w:firstLine="480"/>
        <w:contextualSpacing/>
        <w:rPr>
          <w:bCs/>
          <w:sz w:val="24"/>
        </w:rPr>
      </w:pPr>
      <w:r w:rsidRPr="003A38AE">
        <w:rPr>
          <w:bCs/>
          <w:sz w:val="24"/>
        </w:rPr>
        <w:t>⑤</w:t>
      </w:r>
      <w:r w:rsidR="00E66472" w:rsidRPr="003A38AE">
        <w:rPr>
          <w:bCs/>
          <w:sz w:val="24"/>
        </w:rPr>
        <w:t>根据数据分析结果、设备状态参数和仪器故障报警信号，判断仪器运行情况和现场状况；</w:t>
      </w:r>
    </w:p>
    <w:p w:rsidR="00337E9E" w:rsidRPr="003A38AE" w:rsidRDefault="00EA276E" w:rsidP="00037AC0">
      <w:pPr>
        <w:tabs>
          <w:tab w:val="left" w:pos="993"/>
        </w:tabs>
        <w:spacing w:line="360" w:lineRule="auto"/>
        <w:ind w:firstLine="480"/>
        <w:contextualSpacing/>
        <w:rPr>
          <w:bCs/>
          <w:sz w:val="24"/>
        </w:rPr>
      </w:pPr>
      <w:r w:rsidRPr="003A38AE">
        <w:rPr>
          <w:bCs/>
          <w:sz w:val="24"/>
        </w:rPr>
        <w:t>⑥</w:t>
      </w:r>
      <w:r w:rsidR="00E66472" w:rsidRPr="003A38AE">
        <w:rPr>
          <w:bCs/>
          <w:sz w:val="24"/>
        </w:rPr>
        <w:t>每日检查数据是否及时上传，发现数据断网及时恢复。</w:t>
      </w:r>
    </w:p>
    <w:p w:rsidR="00337E9E" w:rsidRPr="003A38AE" w:rsidRDefault="00EA276E" w:rsidP="00037AC0">
      <w:pPr>
        <w:tabs>
          <w:tab w:val="left" w:pos="2280"/>
        </w:tabs>
        <w:spacing w:line="360" w:lineRule="auto"/>
        <w:ind w:firstLine="480"/>
        <w:contextualSpacing/>
        <w:rPr>
          <w:bCs/>
          <w:sz w:val="24"/>
        </w:rPr>
      </w:pPr>
      <w:r w:rsidRPr="003A38AE">
        <w:rPr>
          <w:b/>
          <w:bCs/>
          <w:sz w:val="24"/>
        </w:rPr>
        <w:t>⑶</w:t>
      </w:r>
      <w:r w:rsidR="00E66472" w:rsidRPr="003A38AE">
        <w:rPr>
          <w:b/>
          <w:bCs/>
          <w:sz w:val="24"/>
        </w:rPr>
        <w:t>每周工作内容</w:t>
      </w:r>
    </w:p>
    <w:p w:rsidR="00337E9E" w:rsidRPr="003A38AE" w:rsidRDefault="00E66472" w:rsidP="00037AC0">
      <w:pPr>
        <w:tabs>
          <w:tab w:val="left" w:pos="2280"/>
        </w:tabs>
        <w:spacing w:line="360" w:lineRule="auto"/>
        <w:ind w:firstLine="480"/>
        <w:contextualSpacing/>
        <w:rPr>
          <w:bCs/>
          <w:sz w:val="24"/>
        </w:rPr>
      </w:pPr>
      <w:r w:rsidRPr="003A38AE">
        <w:rPr>
          <w:bCs/>
          <w:sz w:val="24"/>
        </w:rPr>
        <w:t>每周至少巡视</w:t>
      </w:r>
      <w:r w:rsidR="00281224" w:rsidRPr="003A38AE">
        <w:rPr>
          <w:bCs/>
          <w:sz w:val="24"/>
        </w:rPr>
        <w:t>市控城市空气站站</w:t>
      </w:r>
      <w:r w:rsidRPr="003A38AE">
        <w:rPr>
          <w:bCs/>
          <w:sz w:val="24"/>
        </w:rPr>
        <w:t>1</w:t>
      </w:r>
      <w:r w:rsidRPr="003A38AE">
        <w:rPr>
          <w:bCs/>
          <w:sz w:val="24"/>
        </w:rPr>
        <w:t>次，并做好巡查记录，巡检时需要完成的工作包括：</w:t>
      </w:r>
    </w:p>
    <w:p w:rsidR="00337E9E" w:rsidRPr="003A38AE" w:rsidRDefault="00EA276E" w:rsidP="00037AC0">
      <w:pPr>
        <w:tabs>
          <w:tab w:val="left" w:pos="993"/>
        </w:tabs>
        <w:spacing w:line="360" w:lineRule="auto"/>
        <w:ind w:firstLine="480"/>
        <w:contextualSpacing/>
        <w:rPr>
          <w:bCs/>
          <w:sz w:val="24"/>
        </w:rPr>
      </w:pPr>
      <w:r w:rsidRPr="003A38AE">
        <w:rPr>
          <w:bCs/>
          <w:sz w:val="24"/>
        </w:rPr>
        <w:t>①</w:t>
      </w:r>
      <w:r w:rsidR="00E66472" w:rsidRPr="003A38AE">
        <w:rPr>
          <w:bCs/>
          <w:sz w:val="24"/>
        </w:rPr>
        <w:t>查看</w:t>
      </w:r>
      <w:r w:rsidR="00281224" w:rsidRPr="003A38AE">
        <w:rPr>
          <w:bCs/>
          <w:sz w:val="24"/>
        </w:rPr>
        <w:t>市控城市空气站站</w:t>
      </w:r>
      <w:r w:rsidR="00E66472" w:rsidRPr="003A38AE">
        <w:rPr>
          <w:bCs/>
          <w:sz w:val="24"/>
        </w:rPr>
        <w:t>设备是否齐备，无丢失和损坏；检查接地线路是否</w:t>
      </w:r>
      <w:r w:rsidR="00E66472" w:rsidRPr="003A38AE">
        <w:rPr>
          <w:bCs/>
          <w:sz w:val="24"/>
        </w:rPr>
        <w:lastRenderedPageBreak/>
        <w:t>可靠，排风排气装置工作是否正常，标准气钢瓶阀门是否漏气，标准气的消耗情况；</w:t>
      </w:r>
    </w:p>
    <w:p w:rsidR="00337E9E" w:rsidRPr="003A38AE" w:rsidRDefault="00EA276E" w:rsidP="00037AC0">
      <w:pPr>
        <w:tabs>
          <w:tab w:val="left" w:pos="993"/>
        </w:tabs>
        <w:spacing w:line="360" w:lineRule="auto"/>
        <w:ind w:firstLine="480"/>
        <w:contextualSpacing/>
        <w:rPr>
          <w:bCs/>
          <w:sz w:val="24"/>
        </w:rPr>
      </w:pPr>
      <w:r w:rsidRPr="003A38AE">
        <w:rPr>
          <w:bCs/>
          <w:sz w:val="24"/>
        </w:rPr>
        <w:t>②</w:t>
      </w:r>
      <w:r w:rsidR="00E66472" w:rsidRPr="003A38AE">
        <w:rPr>
          <w:bCs/>
          <w:sz w:val="24"/>
        </w:rPr>
        <w:t>检查采样和排气管路是否有漏气或堵塞现象，各监测仪器采样流量是否正常。</w:t>
      </w:r>
    </w:p>
    <w:p w:rsidR="00337E9E" w:rsidRPr="003A38AE" w:rsidRDefault="00EA276E" w:rsidP="00037AC0">
      <w:pPr>
        <w:tabs>
          <w:tab w:val="left" w:pos="993"/>
        </w:tabs>
        <w:spacing w:line="360" w:lineRule="auto"/>
        <w:ind w:firstLine="480"/>
        <w:contextualSpacing/>
        <w:rPr>
          <w:bCs/>
          <w:sz w:val="24"/>
        </w:rPr>
      </w:pPr>
      <w:r w:rsidRPr="003A38AE">
        <w:rPr>
          <w:bCs/>
          <w:sz w:val="24"/>
        </w:rPr>
        <w:t>③</w:t>
      </w:r>
      <w:r w:rsidR="00E66472" w:rsidRPr="003A38AE">
        <w:rPr>
          <w:bCs/>
          <w:sz w:val="24"/>
        </w:rPr>
        <w:t>检查各监测仪器的运行状况和工作参数，判断是否正常，如有异常情况及时处理，保证仪器运行正常。</w:t>
      </w:r>
    </w:p>
    <w:p w:rsidR="00337E9E" w:rsidRPr="003A38AE" w:rsidRDefault="00EA276E" w:rsidP="00037AC0">
      <w:pPr>
        <w:tabs>
          <w:tab w:val="left" w:pos="993"/>
        </w:tabs>
        <w:spacing w:line="360" w:lineRule="auto"/>
        <w:ind w:firstLine="480"/>
        <w:contextualSpacing/>
        <w:rPr>
          <w:bCs/>
          <w:sz w:val="24"/>
        </w:rPr>
      </w:pPr>
      <w:r w:rsidRPr="003A38AE">
        <w:rPr>
          <w:bCs/>
          <w:sz w:val="24"/>
        </w:rPr>
        <w:t>④</w:t>
      </w:r>
      <w:r w:rsidR="00E66472" w:rsidRPr="003A38AE">
        <w:rPr>
          <w:bCs/>
          <w:sz w:val="24"/>
        </w:rPr>
        <w:t>检查</w:t>
      </w:r>
      <w:r w:rsidR="00E66472" w:rsidRPr="003A38AE">
        <w:rPr>
          <w:bCs/>
          <w:sz w:val="24"/>
        </w:rPr>
        <w:t>PM</w:t>
      </w:r>
      <w:r w:rsidR="00E66472" w:rsidRPr="003A38AE">
        <w:rPr>
          <w:bCs/>
          <w:sz w:val="24"/>
          <w:vertAlign w:val="subscript"/>
        </w:rPr>
        <w:t>10</w:t>
      </w:r>
      <w:r w:rsidR="00E66472" w:rsidRPr="003A38AE">
        <w:rPr>
          <w:bCs/>
          <w:sz w:val="24"/>
        </w:rPr>
        <w:t>和</w:t>
      </w:r>
      <w:r w:rsidR="00E66472" w:rsidRPr="003A38AE">
        <w:rPr>
          <w:bCs/>
          <w:sz w:val="24"/>
        </w:rPr>
        <w:t>PM</w:t>
      </w:r>
      <w:r w:rsidR="00E66472" w:rsidRPr="003A38AE">
        <w:rPr>
          <w:bCs/>
          <w:sz w:val="24"/>
          <w:vertAlign w:val="subscript"/>
        </w:rPr>
        <w:t>2.5</w:t>
      </w:r>
      <w:r w:rsidR="00E66472" w:rsidRPr="003A38AE">
        <w:rPr>
          <w:bCs/>
          <w:sz w:val="24"/>
        </w:rPr>
        <w:t>监测仪动态加热装置及采样总管加热装置是否正常工作；</w:t>
      </w:r>
    </w:p>
    <w:p w:rsidR="00337E9E" w:rsidRPr="003A38AE" w:rsidRDefault="00EA276E" w:rsidP="00037AC0">
      <w:pPr>
        <w:tabs>
          <w:tab w:val="left" w:pos="993"/>
        </w:tabs>
        <w:spacing w:line="360" w:lineRule="auto"/>
        <w:ind w:firstLine="480"/>
        <w:contextualSpacing/>
        <w:rPr>
          <w:bCs/>
          <w:sz w:val="24"/>
        </w:rPr>
      </w:pPr>
      <w:r w:rsidRPr="003A38AE">
        <w:rPr>
          <w:bCs/>
          <w:sz w:val="24"/>
        </w:rPr>
        <w:t>⑤</w:t>
      </w:r>
      <w:r w:rsidR="00E66472" w:rsidRPr="003A38AE">
        <w:rPr>
          <w:bCs/>
          <w:sz w:val="24"/>
        </w:rPr>
        <w:t>对二氧化硫、一氧化碳、臭氧、氮氧化物监测仪进行零点、跨度检查，如果漂移超过国家相关规范要求，需要进行校准或维修。</w:t>
      </w:r>
    </w:p>
    <w:p w:rsidR="00337E9E" w:rsidRPr="003A38AE" w:rsidRDefault="00EA276E" w:rsidP="00037AC0">
      <w:pPr>
        <w:tabs>
          <w:tab w:val="left" w:pos="993"/>
        </w:tabs>
        <w:spacing w:line="360" w:lineRule="auto"/>
        <w:ind w:firstLine="480"/>
        <w:contextualSpacing/>
        <w:rPr>
          <w:bCs/>
          <w:sz w:val="24"/>
        </w:rPr>
      </w:pPr>
      <w:r w:rsidRPr="003A38AE">
        <w:rPr>
          <w:bCs/>
          <w:sz w:val="24"/>
        </w:rPr>
        <w:t>⑥</w:t>
      </w:r>
      <w:r w:rsidR="00E66472" w:rsidRPr="003A38AE">
        <w:rPr>
          <w:bCs/>
          <w:sz w:val="24"/>
        </w:rPr>
        <w:t>按照仪器说明书要求，对零气发生器进行维护。</w:t>
      </w:r>
    </w:p>
    <w:p w:rsidR="00337E9E" w:rsidRPr="003A38AE" w:rsidRDefault="00EA276E" w:rsidP="00037AC0">
      <w:pPr>
        <w:tabs>
          <w:tab w:val="left" w:pos="993"/>
        </w:tabs>
        <w:spacing w:line="360" w:lineRule="auto"/>
        <w:ind w:firstLine="480"/>
        <w:contextualSpacing/>
        <w:rPr>
          <w:bCs/>
          <w:sz w:val="24"/>
        </w:rPr>
      </w:pPr>
      <w:r w:rsidRPr="003A38AE">
        <w:rPr>
          <w:bCs/>
          <w:sz w:val="24"/>
        </w:rPr>
        <w:t>⑦</w:t>
      </w:r>
      <w:r w:rsidR="00E66472" w:rsidRPr="003A38AE">
        <w:rPr>
          <w:bCs/>
          <w:sz w:val="24"/>
        </w:rPr>
        <w:t>检查外部环境是否正常，有没有对测定结果或运行环境存在明显影响的污染源；</w:t>
      </w:r>
    </w:p>
    <w:p w:rsidR="00337E9E" w:rsidRPr="003A38AE" w:rsidRDefault="00EA276E" w:rsidP="00037AC0">
      <w:pPr>
        <w:tabs>
          <w:tab w:val="left" w:pos="993"/>
        </w:tabs>
        <w:spacing w:line="360" w:lineRule="auto"/>
        <w:ind w:firstLine="480"/>
        <w:contextualSpacing/>
        <w:rPr>
          <w:bCs/>
          <w:sz w:val="24"/>
        </w:rPr>
      </w:pPr>
      <w:r w:rsidRPr="003A38AE">
        <w:rPr>
          <w:bCs/>
          <w:sz w:val="24"/>
        </w:rPr>
        <w:t>⑧</w:t>
      </w:r>
      <w:r w:rsidR="00E66472" w:rsidRPr="003A38AE">
        <w:rPr>
          <w:bCs/>
          <w:sz w:val="24"/>
        </w:rPr>
        <w:t>检查电路系统和通讯系统，保证系统供电正常，电压稳定；</w:t>
      </w:r>
    </w:p>
    <w:p w:rsidR="00337E9E" w:rsidRPr="003A38AE" w:rsidRDefault="00EA276E" w:rsidP="00037AC0">
      <w:pPr>
        <w:tabs>
          <w:tab w:val="left" w:pos="993"/>
        </w:tabs>
        <w:spacing w:line="360" w:lineRule="auto"/>
        <w:ind w:firstLine="480"/>
        <w:contextualSpacing/>
        <w:rPr>
          <w:bCs/>
          <w:sz w:val="24"/>
        </w:rPr>
      </w:pPr>
      <w:r w:rsidRPr="003A38AE">
        <w:rPr>
          <w:bCs/>
          <w:sz w:val="24"/>
        </w:rPr>
        <w:t>⑨</w:t>
      </w:r>
      <w:r w:rsidR="00E66472" w:rsidRPr="003A38AE">
        <w:rPr>
          <w:bCs/>
          <w:sz w:val="24"/>
        </w:rPr>
        <w:t>检查</w:t>
      </w:r>
      <w:r w:rsidR="00281224" w:rsidRPr="003A38AE">
        <w:rPr>
          <w:bCs/>
          <w:sz w:val="24"/>
        </w:rPr>
        <w:t>市控城市空气站站</w:t>
      </w:r>
      <w:r w:rsidR="00E66472" w:rsidRPr="003A38AE">
        <w:rPr>
          <w:bCs/>
          <w:sz w:val="24"/>
        </w:rPr>
        <w:t>的通讯系统，保证</w:t>
      </w:r>
      <w:r w:rsidR="00281224" w:rsidRPr="003A38AE">
        <w:rPr>
          <w:bCs/>
          <w:sz w:val="24"/>
        </w:rPr>
        <w:t>市控城市空气站站</w:t>
      </w:r>
      <w:r w:rsidR="00E66472" w:rsidRPr="003A38AE">
        <w:rPr>
          <w:bCs/>
          <w:sz w:val="24"/>
        </w:rPr>
        <w:t>与远程监控中心的连接正常，数据传输正常；确保无远程控制软件。</w:t>
      </w:r>
    </w:p>
    <w:p w:rsidR="00337E9E" w:rsidRPr="003A38AE" w:rsidRDefault="00EA276E" w:rsidP="00037AC0">
      <w:pPr>
        <w:tabs>
          <w:tab w:val="left" w:pos="993"/>
        </w:tabs>
        <w:spacing w:line="360" w:lineRule="auto"/>
        <w:ind w:firstLine="480"/>
        <w:contextualSpacing/>
        <w:rPr>
          <w:bCs/>
          <w:sz w:val="24"/>
        </w:rPr>
      </w:pPr>
      <w:r w:rsidRPr="003A38AE">
        <w:rPr>
          <w:bCs/>
          <w:sz w:val="24"/>
        </w:rPr>
        <w:t>⑩</w:t>
      </w:r>
      <w:r w:rsidR="00E66472" w:rsidRPr="003A38AE">
        <w:rPr>
          <w:bCs/>
          <w:sz w:val="24"/>
        </w:rPr>
        <w:t>对仪器显示数据、时间与数据采集仪之间的一致性进行检查和校准。</w:t>
      </w:r>
    </w:p>
    <w:p w:rsidR="00337E9E" w:rsidRPr="003A38AE" w:rsidRDefault="009A6621" w:rsidP="00037AC0">
      <w:pPr>
        <w:tabs>
          <w:tab w:val="left" w:pos="993"/>
        </w:tabs>
        <w:spacing w:line="360" w:lineRule="auto"/>
        <w:ind w:firstLine="480"/>
        <w:contextualSpacing/>
        <w:rPr>
          <w:bCs/>
          <w:sz w:val="24"/>
        </w:rPr>
      </w:pPr>
      <w:r w:rsidRPr="003A38AE">
        <w:rPr>
          <w:rFonts w:eastAsia="仿宋"/>
          <w:bCs/>
          <w:sz w:val="20"/>
          <w:szCs w:val="20"/>
        </w:rPr>
        <w:fldChar w:fldCharType="begin"/>
      </w:r>
      <w:r w:rsidR="00664B91" w:rsidRPr="003A38AE">
        <w:rPr>
          <w:rFonts w:eastAsia="仿宋"/>
          <w:bCs/>
          <w:sz w:val="20"/>
          <w:szCs w:val="20"/>
        </w:rPr>
        <w:instrText xml:space="preserve"> eq \o\ac(</w:instrText>
      </w:r>
      <w:r w:rsidR="00664B91" w:rsidRPr="003A38AE">
        <w:rPr>
          <w:rFonts w:eastAsia="仿宋"/>
          <w:bCs/>
          <w:position w:val="-4"/>
          <w:sz w:val="30"/>
          <w:szCs w:val="20"/>
        </w:rPr>
        <w:instrText>○</w:instrText>
      </w:r>
      <w:r w:rsidR="00664B91" w:rsidRPr="003A38AE">
        <w:rPr>
          <w:rFonts w:eastAsia="仿宋"/>
          <w:bCs/>
          <w:sz w:val="20"/>
          <w:szCs w:val="20"/>
        </w:rPr>
        <w:instrText>,11)</w:instrText>
      </w:r>
      <w:r w:rsidRPr="003A38AE">
        <w:rPr>
          <w:rFonts w:eastAsia="仿宋"/>
          <w:bCs/>
          <w:sz w:val="20"/>
          <w:szCs w:val="20"/>
        </w:rPr>
        <w:fldChar w:fldCharType="end"/>
      </w:r>
      <w:r w:rsidR="00E66472" w:rsidRPr="003A38AE">
        <w:rPr>
          <w:bCs/>
          <w:sz w:val="24"/>
        </w:rPr>
        <w:t>检查监测仪器的采样入口与采样支路管线结合部之间安装的过滤膜的污染情况，至少每</w:t>
      </w:r>
      <w:r w:rsidR="00E66472" w:rsidRPr="003A38AE">
        <w:rPr>
          <w:bCs/>
          <w:sz w:val="24"/>
        </w:rPr>
        <w:t>2</w:t>
      </w:r>
      <w:r w:rsidR="00E66472" w:rsidRPr="003A38AE">
        <w:rPr>
          <w:bCs/>
          <w:sz w:val="24"/>
        </w:rPr>
        <w:t>周更换滤膜，每周检查监测仪器散热风扇污染情况，及时清洗。</w:t>
      </w:r>
    </w:p>
    <w:p w:rsidR="00337E9E" w:rsidRPr="003A38AE" w:rsidRDefault="009A6621" w:rsidP="00037AC0">
      <w:pPr>
        <w:tabs>
          <w:tab w:val="left" w:pos="993"/>
        </w:tabs>
        <w:spacing w:line="360" w:lineRule="auto"/>
        <w:ind w:firstLine="480"/>
        <w:contextualSpacing/>
        <w:rPr>
          <w:bCs/>
          <w:sz w:val="24"/>
        </w:rPr>
      </w:pPr>
      <w:r w:rsidRPr="003A38AE">
        <w:rPr>
          <w:bCs/>
          <w:sz w:val="20"/>
          <w:szCs w:val="20"/>
        </w:rPr>
        <w:fldChar w:fldCharType="begin"/>
      </w:r>
      <w:r w:rsidR="00664B91" w:rsidRPr="003A38AE">
        <w:rPr>
          <w:bCs/>
          <w:sz w:val="20"/>
          <w:szCs w:val="20"/>
        </w:rPr>
        <w:instrText xml:space="preserve"> eq \o\ac(</w:instrText>
      </w:r>
      <w:r w:rsidR="00664B91" w:rsidRPr="003A38AE">
        <w:rPr>
          <w:bCs/>
          <w:position w:val="-4"/>
          <w:sz w:val="30"/>
          <w:szCs w:val="20"/>
        </w:rPr>
        <w:instrText>○</w:instrText>
      </w:r>
      <w:r w:rsidR="00664B91" w:rsidRPr="003A38AE">
        <w:rPr>
          <w:bCs/>
          <w:sz w:val="20"/>
          <w:szCs w:val="20"/>
        </w:rPr>
        <w:instrText>,12)</w:instrText>
      </w:r>
      <w:r w:rsidRPr="003A38AE">
        <w:rPr>
          <w:bCs/>
          <w:sz w:val="20"/>
          <w:szCs w:val="20"/>
        </w:rPr>
        <w:fldChar w:fldCharType="end"/>
      </w:r>
      <w:r w:rsidR="00E66472" w:rsidRPr="003A38AE">
        <w:rPr>
          <w:bCs/>
          <w:sz w:val="24"/>
        </w:rPr>
        <w:t>在冬、夏季节应注意</w:t>
      </w:r>
      <w:r w:rsidR="00281224" w:rsidRPr="003A38AE">
        <w:rPr>
          <w:bCs/>
          <w:sz w:val="24"/>
        </w:rPr>
        <w:t>市控城市空气站站</w:t>
      </w:r>
      <w:r w:rsidR="00E66472" w:rsidRPr="003A38AE">
        <w:rPr>
          <w:bCs/>
          <w:sz w:val="24"/>
        </w:rPr>
        <w:t>房室内外温差，若温差较大，应及时改变站房温度或对采样总管采取适当的控制措施，防止冷凝现象。</w:t>
      </w:r>
    </w:p>
    <w:p w:rsidR="00337E9E" w:rsidRPr="003A38AE" w:rsidRDefault="009A6621" w:rsidP="00037AC0">
      <w:pPr>
        <w:tabs>
          <w:tab w:val="left" w:pos="993"/>
        </w:tabs>
        <w:spacing w:line="360" w:lineRule="auto"/>
        <w:ind w:firstLine="480"/>
        <w:contextualSpacing/>
        <w:rPr>
          <w:bCs/>
          <w:sz w:val="24"/>
        </w:rPr>
      </w:pPr>
      <w:r w:rsidRPr="003A38AE">
        <w:rPr>
          <w:bCs/>
          <w:sz w:val="18"/>
          <w:szCs w:val="18"/>
        </w:rPr>
        <w:fldChar w:fldCharType="begin"/>
      </w:r>
      <w:r w:rsidR="00664B91" w:rsidRPr="003A38AE">
        <w:rPr>
          <w:bCs/>
          <w:sz w:val="18"/>
          <w:szCs w:val="18"/>
        </w:rPr>
        <w:instrText xml:space="preserve"> eq \o\ac(</w:instrText>
      </w:r>
      <w:r w:rsidR="00664B91" w:rsidRPr="003A38AE">
        <w:rPr>
          <w:bCs/>
          <w:position w:val="-3"/>
          <w:sz w:val="27"/>
          <w:szCs w:val="18"/>
        </w:rPr>
        <w:instrText>○</w:instrText>
      </w:r>
      <w:r w:rsidR="00664B91" w:rsidRPr="003A38AE">
        <w:rPr>
          <w:bCs/>
          <w:sz w:val="18"/>
          <w:szCs w:val="18"/>
        </w:rPr>
        <w:instrText>,13)</w:instrText>
      </w:r>
      <w:r w:rsidRPr="003A38AE">
        <w:rPr>
          <w:bCs/>
          <w:sz w:val="18"/>
          <w:szCs w:val="18"/>
        </w:rPr>
        <w:fldChar w:fldCharType="end"/>
      </w:r>
      <w:r w:rsidR="00E66472" w:rsidRPr="003A38AE">
        <w:rPr>
          <w:bCs/>
          <w:sz w:val="24"/>
        </w:rPr>
        <w:t>应及时清除</w:t>
      </w:r>
      <w:r w:rsidR="00281224" w:rsidRPr="003A38AE">
        <w:rPr>
          <w:bCs/>
          <w:sz w:val="24"/>
        </w:rPr>
        <w:t>市控城市空气站站</w:t>
      </w:r>
      <w:r w:rsidR="00E66472" w:rsidRPr="003A38AE">
        <w:rPr>
          <w:bCs/>
          <w:sz w:val="24"/>
        </w:rPr>
        <w:t>房周围的杂草和积水，当周围树木生长超过规范规定的控制限时，应及时剪除对采样或监测光束有影响的树枝。</w:t>
      </w:r>
    </w:p>
    <w:p w:rsidR="00337E9E" w:rsidRPr="003A38AE" w:rsidRDefault="009A6621" w:rsidP="00037AC0">
      <w:pPr>
        <w:tabs>
          <w:tab w:val="left" w:pos="993"/>
        </w:tabs>
        <w:spacing w:line="360" w:lineRule="auto"/>
        <w:ind w:firstLine="480"/>
        <w:contextualSpacing/>
        <w:rPr>
          <w:bCs/>
          <w:sz w:val="24"/>
        </w:rPr>
      </w:pPr>
      <w:r w:rsidRPr="003A38AE">
        <w:rPr>
          <w:bCs/>
          <w:sz w:val="20"/>
          <w:szCs w:val="20"/>
        </w:rPr>
        <w:fldChar w:fldCharType="begin"/>
      </w:r>
      <w:r w:rsidR="00914B9E" w:rsidRPr="003A38AE">
        <w:rPr>
          <w:bCs/>
          <w:sz w:val="20"/>
          <w:szCs w:val="20"/>
        </w:rPr>
        <w:instrText xml:space="preserve"> eq \o\ac(</w:instrText>
      </w:r>
      <w:r w:rsidR="00914B9E" w:rsidRPr="003A38AE">
        <w:rPr>
          <w:bCs/>
          <w:position w:val="-4"/>
          <w:sz w:val="30"/>
          <w:szCs w:val="20"/>
        </w:rPr>
        <w:instrText>○</w:instrText>
      </w:r>
      <w:r w:rsidR="00914B9E" w:rsidRPr="003A38AE">
        <w:rPr>
          <w:bCs/>
          <w:sz w:val="20"/>
          <w:szCs w:val="20"/>
        </w:rPr>
        <w:instrText>,14)</w:instrText>
      </w:r>
      <w:r w:rsidRPr="003A38AE">
        <w:rPr>
          <w:bCs/>
          <w:sz w:val="20"/>
          <w:szCs w:val="20"/>
        </w:rPr>
        <w:fldChar w:fldCharType="end"/>
      </w:r>
      <w:r w:rsidR="00E66472" w:rsidRPr="003A38AE">
        <w:rPr>
          <w:bCs/>
          <w:sz w:val="24"/>
        </w:rPr>
        <w:t>应经常检查避雷设施是否可靠，</w:t>
      </w:r>
      <w:r w:rsidR="00281224" w:rsidRPr="003A38AE">
        <w:rPr>
          <w:bCs/>
          <w:sz w:val="24"/>
        </w:rPr>
        <w:t>市控城市空气站站</w:t>
      </w:r>
      <w:r w:rsidR="00E66472" w:rsidRPr="003A38AE">
        <w:rPr>
          <w:bCs/>
          <w:sz w:val="24"/>
        </w:rPr>
        <w:t>房屋是否有漏雨现象，气象杆和天线是否被刮坏，站房外围的其它设施是否有损坏或被水淹，如遇到以上问题应及时处理，保证系统安全运行。</w:t>
      </w:r>
    </w:p>
    <w:p w:rsidR="00337E9E" w:rsidRPr="003A38AE" w:rsidRDefault="009A6621" w:rsidP="00037AC0">
      <w:pPr>
        <w:tabs>
          <w:tab w:val="left" w:pos="993"/>
        </w:tabs>
        <w:spacing w:line="360" w:lineRule="auto"/>
        <w:ind w:firstLine="480"/>
        <w:contextualSpacing/>
        <w:rPr>
          <w:bCs/>
          <w:sz w:val="24"/>
        </w:rPr>
      </w:pPr>
      <w:r w:rsidRPr="003A38AE">
        <w:rPr>
          <w:bCs/>
          <w:sz w:val="20"/>
          <w:szCs w:val="20"/>
        </w:rPr>
        <w:fldChar w:fldCharType="begin"/>
      </w:r>
      <w:r w:rsidR="00914B9E" w:rsidRPr="003A38AE">
        <w:rPr>
          <w:bCs/>
          <w:sz w:val="20"/>
          <w:szCs w:val="20"/>
        </w:rPr>
        <w:instrText xml:space="preserve"> eq \o\ac(</w:instrText>
      </w:r>
      <w:r w:rsidR="00914B9E" w:rsidRPr="003A38AE">
        <w:rPr>
          <w:bCs/>
          <w:position w:val="-4"/>
          <w:sz w:val="30"/>
          <w:szCs w:val="20"/>
        </w:rPr>
        <w:instrText>○</w:instrText>
      </w:r>
      <w:r w:rsidR="00914B9E" w:rsidRPr="003A38AE">
        <w:rPr>
          <w:bCs/>
          <w:sz w:val="20"/>
          <w:szCs w:val="20"/>
        </w:rPr>
        <w:instrText>,15)</w:instrText>
      </w:r>
      <w:r w:rsidRPr="003A38AE">
        <w:rPr>
          <w:bCs/>
          <w:sz w:val="20"/>
          <w:szCs w:val="20"/>
        </w:rPr>
        <w:fldChar w:fldCharType="end"/>
      </w:r>
      <w:r w:rsidR="00E66472" w:rsidRPr="003A38AE">
        <w:rPr>
          <w:bCs/>
          <w:sz w:val="24"/>
        </w:rPr>
        <w:t>检查站房的安全设施，做好防火防盗工作。</w:t>
      </w:r>
    </w:p>
    <w:p w:rsidR="00337E9E" w:rsidRPr="003A38AE" w:rsidRDefault="009A6621" w:rsidP="00037AC0">
      <w:pPr>
        <w:tabs>
          <w:tab w:val="left" w:pos="993"/>
        </w:tabs>
        <w:spacing w:line="360" w:lineRule="auto"/>
        <w:ind w:firstLine="480"/>
        <w:contextualSpacing/>
        <w:rPr>
          <w:bCs/>
          <w:sz w:val="24"/>
        </w:rPr>
      </w:pPr>
      <w:r w:rsidRPr="003A38AE">
        <w:rPr>
          <w:bCs/>
          <w:sz w:val="20"/>
          <w:szCs w:val="20"/>
        </w:rPr>
        <w:fldChar w:fldCharType="begin"/>
      </w:r>
      <w:r w:rsidR="00914B9E" w:rsidRPr="003A38AE">
        <w:rPr>
          <w:bCs/>
          <w:sz w:val="20"/>
          <w:szCs w:val="20"/>
        </w:rPr>
        <w:instrText xml:space="preserve"> eq \o\ac(</w:instrText>
      </w:r>
      <w:r w:rsidR="00914B9E" w:rsidRPr="003A38AE">
        <w:rPr>
          <w:bCs/>
          <w:position w:val="-4"/>
          <w:sz w:val="30"/>
          <w:szCs w:val="20"/>
        </w:rPr>
        <w:instrText>○</w:instrText>
      </w:r>
      <w:r w:rsidR="00914B9E" w:rsidRPr="003A38AE">
        <w:rPr>
          <w:bCs/>
          <w:sz w:val="20"/>
          <w:szCs w:val="20"/>
        </w:rPr>
        <w:instrText>,16)</w:instrText>
      </w:r>
      <w:r w:rsidRPr="003A38AE">
        <w:rPr>
          <w:bCs/>
          <w:sz w:val="20"/>
          <w:szCs w:val="20"/>
        </w:rPr>
        <w:fldChar w:fldCharType="end"/>
      </w:r>
      <w:r w:rsidR="00E66472" w:rsidRPr="003A38AE">
        <w:rPr>
          <w:bCs/>
          <w:sz w:val="24"/>
        </w:rPr>
        <w:t>每周对气象仪器的运行情况进行检查。</w:t>
      </w:r>
    </w:p>
    <w:p w:rsidR="00337E9E" w:rsidRPr="003A38AE" w:rsidRDefault="009A6621" w:rsidP="00037AC0">
      <w:pPr>
        <w:tabs>
          <w:tab w:val="left" w:pos="993"/>
        </w:tabs>
        <w:spacing w:line="360" w:lineRule="auto"/>
        <w:ind w:firstLine="480"/>
        <w:contextualSpacing/>
        <w:rPr>
          <w:bCs/>
          <w:sz w:val="24"/>
        </w:rPr>
      </w:pPr>
      <w:r w:rsidRPr="003A38AE">
        <w:rPr>
          <w:bCs/>
          <w:sz w:val="20"/>
          <w:szCs w:val="20"/>
        </w:rPr>
        <w:lastRenderedPageBreak/>
        <w:fldChar w:fldCharType="begin"/>
      </w:r>
      <w:r w:rsidR="00914B9E" w:rsidRPr="003A38AE">
        <w:rPr>
          <w:bCs/>
          <w:sz w:val="20"/>
          <w:szCs w:val="20"/>
        </w:rPr>
        <w:instrText xml:space="preserve"> eq \o\ac(</w:instrText>
      </w:r>
      <w:r w:rsidR="00914B9E" w:rsidRPr="003A38AE">
        <w:rPr>
          <w:bCs/>
          <w:position w:val="-4"/>
          <w:sz w:val="30"/>
          <w:szCs w:val="20"/>
        </w:rPr>
        <w:instrText>○</w:instrText>
      </w:r>
      <w:r w:rsidR="00914B9E" w:rsidRPr="003A38AE">
        <w:rPr>
          <w:bCs/>
          <w:sz w:val="20"/>
          <w:szCs w:val="20"/>
        </w:rPr>
        <w:instrText>,17)</w:instrText>
      </w:r>
      <w:r w:rsidRPr="003A38AE">
        <w:rPr>
          <w:bCs/>
          <w:sz w:val="20"/>
          <w:szCs w:val="20"/>
        </w:rPr>
        <w:fldChar w:fldCharType="end"/>
      </w:r>
      <w:r w:rsidR="00E66472" w:rsidRPr="003A38AE">
        <w:rPr>
          <w:bCs/>
          <w:sz w:val="24"/>
        </w:rPr>
        <w:t>每周对颗粒物的采样纸带或滤膜进行检查，如纸带即将用尽或滤膜负载超过规定要求，及时进行更换。</w:t>
      </w:r>
    </w:p>
    <w:p w:rsidR="00914B9E" w:rsidRPr="003A38AE" w:rsidRDefault="009A6621" w:rsidP="00037AC0">
      <w:pPr>
        <w:tabs>
          <w:tab w:val="left" w:pos="993"/>
        </w:tabs>
        <w:spacing w:line="360" w:lineRule="auto"/>
        <w:ind w:firstLine="480"/>
        <w:contextualSpacing/>
        <w:rPr>
          <w:bCs/>
          <w:sz w:val="24"/>
        </w:rPr>
      </w:pPr>
      <w:r w:rsidRPr="003A38AE">
        <w:rPr>
          <w:bCs/>
          <w:sz w:val="20"/>
          <w:szCs w:val="20"/>
        </w:rPr>
        <w:fldChar w:fldCharType="begin"/>
      </w:r>
      <w:r w:rsidR="00914B9E" w:rsidRPr="003A38AE">
        <w:rPr>
          <w:bCs/>
          <w:sz w:val="20"/>
          <w:szCs w:val="20"/>
        </w:rPr>
        <w:instrText xml:space="preserve"> eq \o\ac(</w:instrText>
      </w:r>
      <w:r w:rsidR="00914B9E" w:rsidRPr="003A38AE">
        <w:rPr>
          <w:bCs/>
          <w:position w:val="-4"/>
          <w:sz w:val="30"/>
          <w:szCs w:val="20"/>
        </w:rPr>
        <w:instrText>○</w:instrText>
      </w:r>
      <w:r w:rsidR="00914B9E" w:rsidRPr="003A38AE">
        <w:rPr>
          <w:bCs/>
          <w:sz w:val="20"/>
          <w:szCs w:val="20"/>
        </w:rPr>
        <w:instrText>,18)</w:instrText>
      </w:r>
      <w:r w:rsidRPr="003A38AE">
        <w:rPr>
          <w:bCs/>
          <w:sz w:val="20"/>
          <w:szCs w:val="20"/>
        </w:rPr>
        <w:fldChar w:fldCharType="end"/>
      </w:r>
      <w:r w:rsidR="00E66472" w:rsidRPr="003A38AE">
        <w:rPr>
          <w:bCs/>
          <w:sz w:val="24"/>
        </w:rPr>
        <w:t>每周检查视频监控系统，并做好视频系统的日常维护。若发现人为干扰干预环境空气质量监测的行为，及时向市站汇报。</w:t>
      </w:r>
    </w:p>
    <w:p w:rsidR="00337E9E" w:rsidRPr="003A38AE" w:rsidRDefault="009A6621" w:rsidP="00037AC0">
      <w:pPr>
        <w:tabs>
          <w:tab w:val="left" w:pos="993"/>
        </w:tabs>
        <w:spacing w:line="360" w:lineRule="auto"/>
        <w:ind w:firstLine="480"/>
        <w:contextualSpacing/>
        <w:rPr>
          <w:bCs/>
          <w:sz w:val="24"/>
        </w:rPr>
      </w:pPr>
      <w:r w:rsidRPr="003A38AE">
        <w:rPr>
          <w:bCs/>
          <w:sz w:val="20"/>
          <w:szCs w:val="20"/>
        </w:rPr>
        <w:fldChar w:fldCharType="begin"/>
      </w:r>
      <w:r w:rsidR="00914B9E" w:rsidRPr="003A38AE">
        <w:rPr>
          <w:bCs/>
          <w:sz w:val="20"/>
          <w:szCs w:val="20"/>
        </w:rPr>
        <w:instrText xml:space="preserve"> eq \o\ac(</w:instrText>
      </w:r>
      <w:r w:rsidR="00914B9E" w:rsidRPr="003A38AE">
        <w:rPr>
          <w:bCs/>
          <w:position w:val="-4"/>
          <w:sz w:val="30"/>
          <w:szCs w:val="20"/>
        </w:rPr>
        <w:instrText>○</w:instrText>
      </w:r>
      <w:r w:rsidR="00914B9E" w:rsidRPr="003A38AE">
        <w:rPr>
          <w:bCs/>
          <w:sz w:val="20"/>
          <w:szCs w:val="20"/>
        </w:rPr>
        <w:instrText>,19)</w:instrText>
      </w:r>
      <w:r w:rsidRPr="003A38AE">
        <w:rPr>
          <w:bCs/>
          <w:sz w:val="20"/>
          <w:szCs w:val="20"/>
        </w:rPr>
        <w:fldChar w:fldCharType="end"/>
      </w:r>
      <w:r w:rsidR="00E66472" w:rsidRPr="003A38AE">
        <w:rPr>
          <w:bCs/>
          <w:sz w:val="24"/>
        </w:rPr>
        <w:t>每周对站房内外环境卫生进行检查，及时保洁。</w:t>
      </w:r>
    </w:p>
    <w:p w:rsidR="00337E9E" w:rsidRPr="003A38AE" w:rsidRDefault="00914B9E" w:rsidP="00037AC0">
      <w:pPr>
        <w:tabs>
          <w:tab w:val="left" w:pos="2280"/>
        </w:tabs>
        <w:spacing w:line="360" w:lineRule="auto"/>
        <w:ind w:firstLine="480"/>
        <w:contextualSpacing/>
        <w:rPr>
          <w:bCs/>
          <w:sz w:val="24"/>
        </w:rPr>
      </w:pPr>
      <w:r w:rsidRPr="003A38AE">
        <w:rPr>
          <w:b/>
          <w:bCs/>
          <w:sz w:val="24"/>
        </w:rPr>
        <w:t>⑷</w:t>
      </w:r>
      <w:r w:rsidR="00E66472" w:rsidRPr="003A38AE">
        <w:rPr>
          <w:b/>
          <w:bCs/>
          <w:sz w:val="24"/>
        </w:rPr>
        <w:t>每月工作内容</w:t>
      </w:r>
    </w:p>
    <w:p w:rsidR="00337E9E" w:rsidRPr="003A38AE" w:rsidRDefault="00914B9E" w:rsidP="00037AC0">
      <w:pPr>
        <w:tabs>
          <w:tab w:val="left" w:pos="993"/>
        </w:tabs>
        <w:spacing w:line="360" w:lineRule="auto"/>
        <w:ind w:firstLine="480"/>
        <w:contextualSpacing/>
        <w:rPr>
          <w:bCs/>
          <w:sz w:val="24"/>
        </w:rPr>
      </w:pPr>
      <w:r w:rsidRPr="003A38AE">
        <w:rPr>
          <w:bCs/>
          <w:sz w:val="24"/>
        </w:rPr>
        <w:t>①</w:t>
      </w:r>
      <w:r w:rsidR="00E66472" w:rsidRPr="003A38AE">
        <w:rPr>
          <w:bCs/>
          <w:sz w:val="24"/>
        </w:rPr>
        <w:t>清洗</w:t>
      </w:r>
      <w:r w:rsidR="00E66472" w:rsidRPr="003A38AE">
        <w:rPr>
          <w:bCs/>
          <w:sz w:val="24"/>
        </w:rPr>
        <w:t>PM</w:t>
      </w:r>
      <w:r w:rsidR="00E66472" w:rsidRPr="003A38AE">
        <w:rPr>
          <w:bCs/>
          <w:sz w:val="24"/>
          <w:vertAlign w:val="subscript"/>
        </w:rPr>
        <w:t>10</w:t>
      </w:r>
      <w:r w:rsidR="00E66472" w:rsidRPr="003A38AE">
        <w:rPr>
          <w:bCs/>
          <w:sz w:val="24"/>
        </w:rPr>
        <w:t>及</w:t>
      </w:r>
      <w:r w:rsidR="00E66472" w:rsidRPr="003A38AE">
        <w:rPr>
          <w:bCs/>
          <w:sz w:val="24"/>
        </w:rPr>
        <w:t>PM</w:t>
      </w:r>
      <w:r w:rsidR="00E66472" w:rsidRPr="003A38AE">
        <w:rPr>
          <w:bCs/>
          <w:sz w:val="24"/>
          <w:vertAlign w:val="subscript"/>
        </w:rPr>
        <w:t>2.5</w:t>
      </w:r>
      <w:r w:rsidR="00E66472" w:rsidRPr="003A38AE">
        <w:rPr>
          <w:bCs/>
          <w:sz w:val="24"/>
        </w:rPr>
        <w:t>采样头，检查</w:t>
      </w:r>
      <w:r w:rsidR="00E66472" w:rsidRPr="003A38AE">
        <w:rPr>
          <w:bCs/>
          <w:sz w:val="24"/>
        </w:rPr>
        <w:t>β</w:t>
      </w:r>
      <w:r w:rsidR="00E66472" w:rsidRPr="003A38AE">
        <w:rPr>
          <w:bCs/>
          <w:sz w:val="24"/>
        </w:rPr>
        <w:t>法颗粒物监测仪仪器喷嘴、压环、密封圈等部件。</w:t>
      </w:r>
    </w:p>
    <w:p w:rsidR="00337E9E" w:rsidRPr="003A38AE" w:rsidRDefault="00914B9E" w:rsidP="00037AC0">
      <w:pPr>
        <w:tabs>
          <w:tab w:val="left" w:pos="993"/>
        </w:tabs>
        <w:spacing w:line="360" w:lineRule="auto"/>
        <w:ind w:firstLine="480"/>
        <w:contextualSpacing/>
        <w:rPr>
          <w:bCs/>
          <w:sz w:val="24"/>
        </w:rPr>
      </w:pPr>
      <w:r w:rsidRPr="003A38AE">
        <w:rPr>
          <w:bCs/>
          <w:sz w:val="24"/>
        </w:rPr>
        <w:t>②</w:t>
      </w:r>
      <w:r w:rsidR="00E66472" w:rsidRPr="003A38AE">
        <w:rPr>
          <w:bCs/>
          <w:sz w:val="24"/>
        </w:rPr>
        <w:t>检查</w:t>
      </w:r>
      <w:r w:rsidR="00E66472" w:rsidRPr="003A38AE">
        <w:rPr>
          <w:bCs/>
          <w:sz w:val="24"/>
        </w:rPr>
        <w:t>PM</w:t>
      </w:r>
      <w:r w:rsidR="00E66472" w:rsidRPr="003A38AE">
        <w:rPr>
          <w:bCs/>
          <w:sz w:val="24"/>
          <w:vertAlign w:val="subscript"/>
        </w:rPr>
        <w:t>10</w:t>
      </w:r>
      <w:r w:rsidR="00E66472" w:rsidRPr="003A38AE">
        <w:rPr>
          <w:bCs/>
          <w:sz w:val="24"/>
        </w:rPr>
        <w:t>及</w:t>
      </w:r>
      <w:r w:rsidR="00E66472" w:rsidRPr="003A38AE">
        <w:rPr>
          <w:bCs/>
          <w:sz w:val="24"/>
        </w:rPr>
        <w:t>PM</w:t>
      </w:r>
      <w:r w:rsidR="00E66472" w:rsidRPr="003A38AE">
        <w:rPr>
          <w:bCs/>
          <w:sz w:val="24"/>
          <w:vertAlign w:val="subscript"/>
        </w:rPr>
        <w:t>2.5</w:t>
      </w:r>
      <w:r w:rsidR="00E66472" w:rsidRPr="003A38AE">
        <w:rPr>
          <w:bCs/>
          <w:sz w:val="24"/>
        </w:rPr>
        <w:t>监测仪、气态监测仪、动态校准仪流量，超过国家相关规范要求时应进行校准。</w:t>
      </w:r>
    </w:p>
    <w:p w:rsidR="00337E9E" w:rsidRPr="003A38AE" w:rsidRDefault="00914B9E" w:rsidP="00037AC0">
      <w:pPr>
        <w:tabs>
          <w:tab w:val="left" w:pos="993"/>
        </w:tabs>
        <w:spacing w:line="360" w:lineRule="auto"/>
        <w:ind w:firstLine="480"/>
        <w:contextualSpacing/>
        <w:rPr>
          <w:bCs/>
          <w:sz w:val="24"/>
        </w:rPr>
      </w:pPr>
      <w:r w:rsidRPr="003A38AE">
        <w:rPr>
          <w:bCs/>
          <w:sz w:val="24"/>
        </w:rPr>
        <w:t>③</w:t>
      </w:r>
      <w:r w:rsidR="00E66472" w:rsidRPr="003A38AE">
        <w:rPr>
          <w:bCs/>
          <w:sz w:val="24"/>
        </w:rPr>
        <w:t>每月对数据和运维记录进行备份。</w:t>
      </w:r>
    </w:p>
    <w:p w:rsidR="00337E9E" w:rsidRPr="003A38AE" w:rsidRDefault="00914B9E" w:rsidP="00037AC0">
      <w:pPr>
        <w:tabs>
          <w:tab w:val="left" w:pos="2280"/>
        </w:tabs>
        <w:spacing w:line="360" w:lineRule="auto"/>
        <w:ind w:firstLine="480"/>
        <w:contextualSpacing/>
        <w:rPr>
          <w:bCs/>
          <w:sz w:val="24"/>
        </w:rPr>
      </w:pPr>
      <w:r w:rsidRPr="003A38AE">
        <w:rPr>
          <w:b/>
          <w:bCs/>
          <w:sz w:val="24"/>
        </w:rPr>
        <w:t>⑸</w:t>
      </w:r>
      <w:r w:rsidR="00E66472" w:rsidRPr="003A38AE">
        <w:rPr>
          <w:b/>
          <w:bCs/>
          <w:sz w:val="24"/>
        </w:rPr>
        <w:t>每季度工作内容</w:t>
      </w:r>
    </w:p>
    <w:p w:rsidR="00337E9E" w:rsidRPr="003A38AE" w:rsidRDefault="00914B9E" w:rsidP="00037AC0">
      <w:pPr>
        <w:tabs>
          <w:tab w:val="left" w:pos="993"/>
        </w:tabs>
        <w:spacing w:line="360" w:lineRule="auto"/>
        <w:ind w:firstLine="480"/>
        <w:contextualSpacing/>
        <w:rPr>
          <w:bCs/>
          <w:sz w:val="24"/>
        </w:rPr>
      </w:pPr>
      <w:r w:rsidRPr="003A38AE">
        <w:rPr>
          <w:bCs/>
          <w:sz w:val="24"/>
        </w:rPr>
        <w:t>①</w:t>
      </w:r>
      <w:r w:rsidR="00E66472" w:rsidRPr="003A38AE">
        <w:rPr>
          <w:bCs/>
          <w:sz w:val="24"/>
        </w:rPr>
        <w:t>采样总管及采样风机每季度至少清洗一次；</w:t>
      </w:r>
    </w:p>
    <w:p w:rsidR="00337E9E" w:rsidRPr="003A38AE" w:rsidRDefault="00914B9E" w:rsidP="00037AC0">
      <w:pPr>
        <w:tabs>
          <w:tab w:val="left" w:pos="993"/>
        </w:tabs>
        <w:spacing w:line="360" w:lineRule="auto"/>
        <w:ind w:firstLine="480"/>
        <w:contextualSpacing/>
        <w:rPr>
          <w:bCs/>
          <w:sz w:val="24"/>
        </w:rPr>
      </w:pPr>
      <w:r w:rsidRPr="003A38AE">
        <w:rPr>
          <w:bCs/>
          <w:sz w:val="24"/>
        </w:rPr>
        <w:t>②</w:t>
      </w:r>
      <w:r w:rsidR="00E66472" w:rsidRPr="003A38AE">
        <w:rPr>
          <w:bCs/>
          <w:sz w:val="24"/>
        </w:rPr>
        <w:t>对</w:t>
      </w:r>
      <w:r w:rsidR="00E66472" w:rsidRPr="003A38AE">
        <w:rPr>
          <w:bCs/>
          <w:sz w:val="24"/>
        </w:rPr>
        <w:t>PM</w:t>
      </w:r>
      <w:r w:rsidR="00E66472" w:rsidRPr="003A38AE">
        <w:rPr>
          <w:bCs/>
          <w:sz w:val="24"/>
          <w:vertAlign w:val="subscript"/>
        </w:rPr>
        <w:t>10</w:t>
      </w:r>
      <w:r w:rsidR="00E66472" w:rsidRPr="003A38AE">
        <w:rPr>
          <w:bCs/>
          <w:sz w:val="24"/>
        </w:rPr>
        <w:t>和</w:t>
      </w:r>
      <w:r w:rsidR="00E66472" w:rsidRPr="003A38AE">
        <w:rPr>
          <w:bCs/>
          <w:sz w:val="24"/>
        </w:rPr>
        <w:t>PM</w:t>
      </w:r>
      <w:r w:rsidR="00E66472" w:rsidRPr="003A38AE">
        <w:rPr>
          <w:bCs/>
          <w:sz w:val="24"/>
          <w:vertAlign w:val="subscript"/>
        </w:rPr>
        <w:t>2.5</w:t>
      </w:r>
      <w:r w:rsidR="00E66472" w:rsidRPr="003A38AE">
        <w:rPr>
          <w:bCs/>
          <w:sz w:val="24"/>
        </w:rPr>
        <w:t>监测仪器进行标准膜检查，超过国家相关规范要求时，及时进行校准或维修；</w:t>
      </w:r>
    </w:p>
    <w:p w:rsidR="00337E9E" w:rsidRPr="003A38AE" w:rsidRDefault="00914B9E" w:rsidP="00037AC0">
      <w:pPr>
        <w:tabs>
          <w:tab w:val="left" w:pos="993"/>
        </w:tabs>
        <w:spacing w:line="360" w:lineRule="auto"/>
        <w:ind w:firstLine="480"/>
        <w:contextualSpacing/>
        <w:rPr>
          <w:bCs/>
          <w:sz w:val="24"/>
        </w:rPr>
      </w:pPr>
      <w:r w:rsidRPr="003A38AE">
        <w:rPr>
          <w:bCs/>
          <w:sz w:val="24"/>
        </w:rPr>
        <w:t>③</w:t>
      </w:r>
      <w:r w:rsidR="00E66472" w:rsidRPr="003A38AE">
        <w:rPr>
          <w:bCs/>
          <w:sz w:val="24"/>
        </w:rPr>
        <w:t>采用臭氧传递标准对</w:t>
      </w:r>
      <w:r w:rsidR="00281224" w:rsidRPr="003A38AE">
        <w:rPr>
          <w:bCs/>
          <w:sz w:val="24"/>
        </w:rPr>
        <w:t>市控城市空气站站</w:t>
      </w:r>
      <w:r w:rsidR="00E66472" w:rsidRPr="003A38AE">
        <w:rPr>
          <w:bCs/>
          <w:sz w:val="24"/>
        </w:rPr>
        <w:t>臭氧工作标准进行标准传递；</w:t>
      </w:r>
    </w:p>
    <w:p w:rsidR="00337E9E" w:rsidRPr="003A38AE" w:rsidRDefault="00914B9E" w:rsidP="00037AC0">
      <w:pPr>
        <w:tabs>
          <w:tab w:val="left" w:pos="993"/>
        </w:tabs>
        <w:spacing w:line="360" w:lineRule="auto"/>
        <w:ind w:firstLine="480"/>
        <w:contextualSpacing/>
        <w:rPr>
          <w:bCs/>
          <w:sz w:val="24"/>
        </w:rPr>
      </w:pPr>
      <w:r w:rsidRPr="003A38AE">
        <w:rPr>
          <w:bCs/>
          <w:sz w:val="24"/>
        </w:rPr>
        <w:t>④</w:t>
      </w:r>
      <w:r w:rsidR="00E66472" w:rsidRPr="003A38AE">
        <w:rPr>
          <w:bCs/>
          <w:sz w:val="24"/>
        </w:rPr>
        <w:t>检查和校准</w:t>
      </w:r>
      <w:r w:rsidR="00E66472" w:rsidRPr="003A38AE">
        <w:rPr>
          <w:bCs/>
          <w:sz w:val="24"/>
        </w:rPr>
        <w:t>PM</w:t>
      </w:r>
      <w:r w:rsidR="00E66472" w:rsidRPr="003A38AE">
        <w:rPr>
          <w:bCs/>
          <w:sz w:val="24"/>
          <w:vertAlign w:val="subscript"/>
        </w:rPr>
        <w:t>2.5</w:t>
      </w:r>
      <w:r w:rsidR="00E66472" w:rsidRPr="003A38AE">
        <w:rPr>
          <w:bCs/>
          <w:sz w:val="24"/>
        </w:rPr>
        <w:t>、</w:t>
      </w:r>
      <w:r w:rsidR="00E66472" w:rsidRPr="003A38AE">
        <w:rPr>
          <w:bCs/>
          <w:sz w:val="24"/>
        </w:rPr>
        <w:t>PM</w:t>
      </w:r>
      <w:r w:rsidR="00E66472" w:rsidRPr="003A38AE">
        <w:rPr>
          <w:bCs/>
          <w:sz w:val="24"/>
          <w:vertAlign w:val="subscript"/>
        </w:rPr>
        <w:t>10</w:t>
      </w:r>
      <w:r w:rsidR="00E66472" w:rsidRPr="003A38AE">
        <w:rPr>
          <w:bCs/>
          <w:sz w:val="24"/>
        </w:rPr>
        <w:t>监测仪相对湿度、温度传感器和压力传感器。</w:t>
      </w:r>
    </w:p>
    <w:p w:rsidR="00337E9E" w:rsidRPr="003A38AE" w:rsidRDefault="00914B9E" w:rsidP="00037AC0">
      <w:pPr>
        <w:tabs>
          <w:tab w:val="left" w:pos="2280"/>
        </w:tabs>
        <w:spacing w:line="360" w:lineRule="auto"/>
        <w:ind w:firstLine="480"/>
        <w:contextualSpacing/>
        <w:rPr>
          <w:bCs/>
          <w:sz w:val="24"/>
        </w:rPr>
      </w:pPr>
      <w:r w:rsidRPr="003A38AE">
        <w:rPr>
          <w:b/>
          <w:bCs/>
          <w:sz w:val="24"/>
        </w:rPr>
        <w:t>⑹</w:t>
      </w:r>
      <w:r w:rsidR="00E66472" w:rsidRPr="003A38AE">
        <w:rPr>
          <w:b/>
          <w:bCs/>
          <w:sz w:val="24"/>
        </w:rPr>
        <w:t>每半年工作内容</w:t>
      </w:r>
    </w:p>
    <w:p w:rsidR="00337E9E" w:rsidRPr="003A38AE" w:rsidRDefault="00914B9E" w:rsidP="00037AC0">
      <w:pPr>
        <w:tabs>
          <w:tab w:val="left" w:pos="993"/>
        </w:tabs>
        <w:spacing w:line="360" w:lineRule="auto"/>
        <w:ind w:firstLine="480"/>
        <w:contextualSpacing/>
        <w:rPr>
          <w:bCs/>
          <w:sz w:val="24"/>
        </w:rPr>
      </w:pPr>
      <w:r w:rsidRPr="003A38AE">
        <w:rPr>
          <w:bCs/>
          <w:sz w:val="24"/>
        </w:rPr>
        <w:t>①</w:t>
      </w:r>
      <w:r w:rsidR="00E66472" w:rsidRPr="003A38AE">
        <w:rPr>
          <w:bCs/>
          <w:sz w:val="24"/>
        </w:rPr>
        <w:t>对气态污染物监测仪进行多点校准，绘制校准曲线，检验相关系数、斜率和截距；</w:t>
      </w:r>
    </w:p>
    <w:p w:rsidR="00337E9E" w:rsidRPr="003A38AE" w:rsidRDefault="00914B9E" w:rsidP="00037AC0">
      <w:pPr>
        <w:tabs>
          <w:tab w:val="left" w:pos="993"/>
        </w:tabs>
        <w:spacing w:line="360" w:lineRule="auto"/>
        <w:ind w:firstLine="480"/>
        <w:contextualSpacing/>
        <w:rPr>
          <w:bCs/>
          <w:sz w:val="24"/>
        </w:rPr>
      </w:pPr>
      <w:r w:rsidRPr="003A38AE">
        <w:rPr>
          <w:bCs/>
          <w:sz w:val="24"/>
        </w:rPr>
        <w:t>②</w:t>
      </w:r>
      <w:r w:rsidR="00E66472" w:rsidRPr="003A38AE">
        <w:rPr>
          <w:bCs/>
          <w:sz w:val="24"/>
        </w:rPr>
        <w:t>振荡天平法颗粒物仪器每半年更换一次主路过滤器滤芯、旁路过滤器滤芯和气水分离器滤芯，污染较重时应及时更换滤芯；</w:t>
      </w:r>
    </w:p>
    <w:p w:rsidR="00337E9E" w:rsidRPr="003A38AE" w:rsidRDefault="00914B9E" w:rsidP="00037AC0">
      <w:pPr>
        <w:tabs>
          <w:tab w:val="left" w:pos="993"/>
        </w:tabs>
        <w:spacing w:line="360" w:lineRule="auto"/>
        <w:ind w:firstLine="480"/>
        <w:contextualSpacing/>
        <w:rPr>
          <w:bCs/>
          <w:sz w:val="24"/>
        </w:rPr>
      </w:pPr>
      <w:r w:rsidRPr="003A38AE">
        <w:rPr>
          <w:bCs/>
          <w:sz w:val="24"/>
        </w:rPr>
        <w:t>③</w:t>
      </w:r>
      <w:r w:rsidR="00E66472" w:rsidRPr="003A38AE">
        <w:rPr>
          <w:bCs/>
          <w:sz w:val="24"/>
        </w:rPr>
        <w:t>更换零气源净化剂和氧化剂，对零气性能进行检查；</w:t>
      </w:r>
    </w:p>
    <w:p w:rsidR="00337E9E" w:rsidRPr="003A38AE" w:rsidRDefault="00914B9E" w:rsidP="00037AC0">
      <w:pPr>
        <w:tabs>
          <w:tab w:val="left" w:pos="993"/>
        </w:tabs>
        <w:spacing w:line="360" w:lineRule="auto"/>
        <w:ind w:firstLine="480"/>
        <w:contextualSpacing/>
        <w:rPr>
          <w:bCs/>
          <w:sz w:val="24"/>
        </w:rPr>
      </w:pPr>
      <w:r w:rsidRPr="003A38AE">
        <w:rPr>
          <w:bCs/>
          <w:sz w:val="24"/>
        </w:rPr>
        <w:t>④</w:t>
      </w:r>
      <w:r w:rsidR="00E66472" w:rsidRPr="003A38AE">
        <w:rPr>
          <w:bCs/>
          <w:sz w:val="24"/>
        </w:rPr>
        <w:t>对氮氧化物监测仪钼炉转化率进行检查。</w:t>
      </w:r>
    </w:p>
    <w:p w:rsidR="00337E9E" w:rsidRPr="003A38AE" w:rsidRDefault="00914B9E" w:rsidP="00037AC0">
      <w:pPr>
        <w:tabs>
          <w:tab w:val="left" w:pos="2280"/>
        </w:tabs>
        <w:spacing w:line="360" w:lineRule="auto"/>
        <w:ind w:firstLine="480"/>
        <w:contextualSpacing/>
        <w:rPr>
          <w:bCs/>
          <w:sz w:val="24"/>
        </w:rPr>
      </w:pPr>
      <w:r w:rsidRPr="003A38AE">
        <w:rPr>
          <w:b/>
          <w:bCs/>
          <w:sz w:val="24"/>
        </w:rPr>
        <w:t>⑺</w:t>
      </w:r>
      <w:r w:rsidR="00E66472" w:rsidRPr="003A38AE">
        <w:rPr>
          <w:b/>
          <w:bCs/>
          <w:sz w:val="24"/>
        </w:rPr>
        <w:t>每年工作内容</w:t>
      </w:r>
    </w:p>
    <w:p w:rsidR="00337E9E" w:rsidRPr="003A38AE" w:rsidRDefault="00E66472" w:rsidP="00037AC0">
      <w:pPr>
        <w:tabs>
          <w:tab w:val="left" w:pos="2280"/>
        </w:tabs>
        <w:spacing w:line="360" w:lineRule="auto"/>
        <w:ind w:firstLine="480"/>
        <w:contextualSpacing/>
        <w:rPr>
          <w:bCs/>
          <w:sz w:val="24"/>
        </w:rPr>
      </w:pPr>
      <w:r w:rsidRPr="003A38AE">
        <w:rPr>
          <w:bCs/>
          <w:sz w:val="24"/>
        </w:rPr>
        <w:t>对所有的仪器（包括采样泵）进行预防性维护，按说明书的要求更换备件。</w:t>
      </w:r>
    </w:p>
    <w:p w:rsidR="00337E9E" w:rsidRPr="003A38AE" w:rsidRDefault="00914B9E" w:rsidP="00037AC0">
      <w:pPr>
        <w:tabs>
          <w:tab w:val="left" w:pos="2280"/>
        </w:tabs>
        <w:spacing w:line="360" w:lineRule="auto"/>
        <w:ind w:firstLine="480"/>
        <w:contextualSpacing/>
        <w:rPr>
          <w:b/>
          <w:bCs/>
          <w:sz w:val="24"/>
        </w:rPr>
      </w:pPr>
      <w:r w:rsidRPr="003A38AE">
        <w:rPr>
          <w:b/>
          <w:bCs/>
          <w:sz w:val="24"/>
        </w:rPr>
        <w:t>⑻</w:t>
      </w:r>
      <w:r w:rsidR="00E66472" w:rsidRPr="003A38AE">
        <w:rPr>
          <w:b/>
          <w:bCs/>
          <w:sz w:val="24"/>
        </w:rPr>
        <w:t>运维单位应建立</w:t>
      </w:r>
      <w:r w:rsidR="00281224" w:rsidRPr="003A38AE">
        <w:rPr>
          <w:b/>
          <w:bCs/>
          <w:sz w:val="24"/>
        </w:rPr>
        <w:t>市控城市空气站站</w:t>
      </w:r>
      <w:r w:rsidR="00E66472" w:rsidRPr="003A38AE">
        <w:rPr>
          <w:b/>
          <w:bCs/>
          <w:sz w:val="24"/>
        </w:rPr>
        <w:t>维护档案</w:t>
      </w:r>
    </w:p>
    <w:p w:rsidR="00337E9E" w:rsidRPr="003A38AE" w:rsidRDefault="00E66472" w:rsidP="00037AC0">
      <w:pPr>
        <w:tabs>
          <w:tab w:val="left" w:pos="993"/>
        </w:tabs>
        <w:spacing w:line="360" w:lineRule="auto"/>
        <w:ind w:firstLine="480"/>
        <w:contextualSpacing/>
        <w:rPr>
          <w:bCs/>
          <w:sz w:val="24"/>
        </w:rPr>
      </w:pPr>
      <w:r w:rsidRPr="003A38AE">
        <w:rPr>
          <w:bCs/>
          <w:sz w:val="24"/>
        </w:rPr>
        <w:t>将空气站的运行过程和运行事件进行详细记录，并进行归档管理。日常运维</w:t>
      </w:r>
      <w:r w:rsidRPr="003A38AE">
        <w:rPr>
          <w:bCs/>
          <w:sz w:val="24"/>
        </w:rPr>
        <w:lastRenderedPageBreak/>
        <w:t>中使用的相关记录表格，应当使用中国环境监测总站制定的统一样式表格（参见总站作业指导书中</w:t>
      </w:r>
      <w:r w:rsidRPr="003A38AE">
        <w:rPr>
          <w:bCs/>
          <w:sz w:val="24"/>
        </w:rPr>
        <w:t>“</w:t>
      </w:r>
      <w:r w:rsidRPr="003A38AE">
        <w:rPr>
          <w:bCs/>
          <w:sz w:val="24"/>
        </w:rPr>
        <w:t>记录表格</w:t>
      </w:r>
      <w:r w:rsidRPr="003A38AE">
        <w:rPr>
          <w:bCs/>
          <w:sz w:val="24"/>
        </w:rPr>
        <w:t>—</w:t>
      </w:r>
      <w:r w:rsidRPr="003A38AE">
        <w:rPr>
          <w:bCs/>
          <w:sz w:val="24"/>
        </w:rPr>
        <w:t>环境空气自动监测分册</w:t>
      </w:r>
      <w:r w:rsidRPr="003A38AE">
        <w:rPr>
          <w:bCs/>
          <w:sz w:val="24"/>
        </w:rPr>
        <w:t>”</w:t>
      </w:r>
      <w:r w:rsidRPr="003A38AE">
        <w:rPr>
          <w:bCs/>
          <w:sz w:val="24"/>
        </w:rPr>
        <w:t>）。日常运维中使用运行管理相关记录至少应包括但不限于下列内容：</w:t>
      </w:r>
    </w:p>
    <w:p w:rsidR="00337E9E" w:rsidRPr="003A38AE" w:rsidRDefault="00914B9E" w:rsidP="00037AC0">
      <w:pPr>
        <w:tabs>
          <w:tab w:val="left" w:pos="993"/>
        </w:tabs>
        <w:spacing w:line="360" w:lineRule="auto"/>
        <w:ind w:firstLine="480"/>
        <w:contextualSpacing/>
        <w:rPr>
          <w:bCs/>
          <w:sz w:val="24"/>
        </w:rPr>
      </w:pPr>
      <w:r w:rsidRPr="003A38AE">
        <w:rPr>
          <w:bCs/>
          <w:sz w:val="24"/>
        </w:rPr>
        <w:t>①</w:t>
      </w:r>
      <w:r w:rsidR="00281224" w:rsidRPr="003A38AE">
        <w:rPr>
          <w:bCs/>
          <w:sz w:val="24"/>
        </w:rPr>
        <w:t>市控城市空气站站</w:t>
      </w:r>
      <w:r w:rsidR="00E66472" w:rsidRPr="003A38AE">
        <w:rPr>
          <w:bCs/>
          <w:sz w:val="24"/>
        </w:rPr>
        <w:t>运行维护记录；</w:t>
      </w:r>
    </w:p>
    <w:p w:rsidR="00337E9E" w:rsidRPr="003A38AE" w:rsidRDefault="00914B9E" w:rsidP="00037AC0">
      <w:pPr>
        <w:tabs>
          <w:tab w:val="left" w:pos="993"/>
        </w:tabs>
        <w:spacing w:line="360" w:lineRule="auto"/>
        <w:ind w:firstLine="480"/>
        <w:contextualSpacing/>
        <w:rPr>
          <w:bCs/>
          <w:sz w:val="24"/>
        </w:rPr>
      </w:pPr>
      <w:r w:rsidRPr="003A38AE">
        <w:rPr>
          <w:bCs/>
          <w:sz w:val="24"/>
        </w:rPr>
        <w:t>②</w:t>
      </w:r>
      <w:r w:rsidR="00E66472" w:rsidRPr="003A38AE">
        <w:rPr>
          <w:bCs/>
          <w:sz w:val="24"/>
        </w:rPr>
        <w:t>颗粒物监测仪校准检查记录；</w:t>
      </w:r>
    </w:p>
    <w:p w:rsidR="00337E9E" w:rsidRPr="003A38AE" w:rsidRDefault="00914B9E" w:rsidP="00037AC0">
      <w:pPr>
        <w:tabs>
          <w:tab w:val="left" w:pos="993"/>
        </w:tabs>
        <w:spacing w:line="360" w:lineRule="auto"/>
        <w:ind w:firstLine="480"/>
        <w:contextualSpacing/>
        <w:rPr>
          <w:bCs/>
          <w:sz w:val="24"/>
        </w:rPr>
      </w:pPr>
      <w:r w:rsidRPr="003A38AE">
        <w:rPr>
          <w:bCs/>
          <w:sz w:val="24"/>
        </w:rPr>
        <w:t>③</w:t>
      </w:r>
      <w:r w:rsidR="00E66472" w:rsidRPr="003A38AE">
        <w:rPr>
          <w:bCs/>
          <w:sz w:val="24"/>
        </w:rPr>
        <w:t>气态污染物监测仪校准检查记录；</w:t>
      </w:r>
    </w:p>
    <w:p w:rsidR="00337E9E" w:rsidRPr="003A38AE" w:rsidRDefault="00914B9E" w:rsidP="00037AC0">
      <w:pPr>
        <w:tabs>
          <w:tab w:val="left" w:pos="993"/>
        </w:tabs>
        <w:spacing w:line="360" w:lineRule="auto"/>
        <w:ind w:firstLine="480"/>
        <w:contextualSpacing/>
        <w:rPr>
          <w:bCs/>
          <w:sz w:val="24"/>
        </w:rPr>
      </w:pPr>
      <w:r w:rsidRPr="003A38AE">
        <w:rPr>
          <w:bCs/>
          <w:sz w:val="24"/>
        </w:rPr>
        <w:t>④</w:t>
      </w:r>
      <w:r w:rsidR="00E66472" w:rsidRPr="003A38AE">
        <w:rPr>
          <w:bCs/>
          <w:sz w:val="24"/>
        </w:rPr>
        <w:t>空气自动监测系统仪器设备维修记录；</w:t>
      </w:r>
    </w:p>
    <w:p w:rsidR="00337E9E" w:rsidRPr="003A38AE" w:rsidRDefault="00914B9E" w:rsidP="00037AC0">
      <w:pPr>
        <w:tabs>
          <w:tab w:val="left" w:pos="993"/>
        </w:tabs>
        <w:spacing w:line="360" w:lineRule="auto"/>
        <w:ind w:firstLine="480"/>
        <w:contextualSpacing/>
        <w:rPr>
          <w:bCs/>
          <w:sz w:val="24"/>
        </w:rPr>
      </w:pPr>
      <w:r w:rsidRPr="003A38AE">
        <w:rPr>
          <w:bCs/>
          <w:sz w:val="24"/>
        </w:rPr>
        <w:t>⑤</w:t>
      </w:r>
      <w:r w:rsidR="00E66472" w:rsidRPr="003A38AE">
        <w:rPr>
          <w:bCs/>
          <w:sz w:val="24"/>
        </w:rPr>
        <w:t>空气自动监测系统备品备件管理记录；</w:t>
      </w:r>
    </w:p>
    <w:p w:rsidR="00337E9E" w:rsidRPr="003A38AE" w:rsidRDefault="00914B9E" w:rsidP="00037AC0">
      <w:pPr>
        <w:tabs>
          <w:tab w:val="left" w:pos="993"/>
        </w:tabs>
        <w:spacing w:line="360" w:lineRule="auto"/>
        <w:ind w:firstLine="480"/>
        <w:contextualSpacing/>
        <w:rPr>
          <w:bCs/>
          <w:sz w:val="24"/>
        </w:rPr>
      </w:pPr>
      <w:r w:rsidRPr="003A38AE">
        <w:rPr>
          <w:bCs/>
          <w:sz w:val="24"/>
        </w:rPr>
        <w:t>⑥</w:t>
      </w:r>
      <w:r w:rsidR="00281224" w:rsidRPr="003A38AE">
        <w:rPr>
          <w:bCs/>
          <w:sz w:val="24"/>
        </w:rPr>
        <w:t>市控城市空气站站</w:t>
      </w:r>
      <w:r w:rsidR="00E66472" w:rsidRPr="003A38AE">
        <w:rPr>
          <w:bCs/>
          <w:sz w:val="24"/>
        </w:rPr>
        <w:t>主要消耗材料使用记录；</w:t>
      </w:r>
    </w:p>
    <w:p w:rsidR="00337E9E" w:rsidRPr="003A38AE" w:rsidRDefault="00914B9E" w:rsidP="00037AC0">
      <w:pPr>
        <w:tabs>
          <w:tab w:val="left" w:pos="993"/>
        </w:tabs>
        <w:spacing w:line="360" w:lineRule="auto"/>
        <w:ind w:firstLine="480"/>
        <w:contextualSpacing/>
        <w:rPr>
          <w:bCs/>
          <w:sz w:val="24"/>
        </w:rPr>
      </w:pPr>
      <w:r w:rsidRPr="003A38AE">
        <w:rPr>
          <w:bCs/>
          <w:sz w:val="24"/>
        </w:rPr>
        <w:t>⑦</w:t>
      </w:r>
      <w:r w:rsidR="00E66472" w:rsidRPr="003A38AE">
        <w:rPr>
          <w:bCs/>
          <w:sz w:val="24"/>
        </w:rPr>
        <w:t>多点线性校准表格；</w:t>
      </w:r>
    </w:p>
    <w:p w:rsidR="00337E9E" w:rsidRPr="003A38AE" w:rsidRDefault="00914B9E" w:rsidP="00037AC0">
      <w:pPr>
        <w:tabs>
          <w:tab w:val="left" w:pos="993"/>
        </w:tabs>
        <w:spacing w:line="360" w:lineRule="auto"/>
        <w:ind w:firstLine="480"/>
        <w:contextualSpacing/>
        <w:rPr>
          <w:bCs/>
          <w:sz w:val="24"/>
        </w:rPr>
      </w:pPr>
      <w:r w:rsidRPr="003A38AE">
        <w:rPr>
          <w:bCs/>
          <w:sz w:val="24"/>
        </w:rPr>
        <w:t>⑧</w:t>
      </w:r>
      <w:r w:rsidR="00281224" w:rsidRPr="003A38AE">
        <w:rPr>
          <w:bCs/>
          <w:sz w:val="24"/>
        </w:rPr>
        <w:t>市控城市空气站站</w:t>
      </w:r>
      <w:r w:rsidR="00E66472" w:rsidRPr="003A38AE">
        <w:rPr>
          <w:bCs/>
          <w:sz w:val="24"/>
        </w:rPr>
        <w:t>室内外环境记录；</w:t>
      </w:r>
    </w:p>
    <w:p w:rsidR="00337E9E" w:rsidRPr="003A38AE" w:rsidRDefault="00914B9E" w:rsidP="00037AC0">
      <w:pPr>
        <w:tabs>
          <w:tab w:val="left" w:pos="993"/>
        </w:tabs>
        <w:spacing w:line="360" w:lineRule="auto"/>
        <w:ind w:firstLine="480"/>
        <w:contextualSpacing/>
        <w:rPr>
          <w:bCs/>
          <w:sz w:val="24"/>
        </w:rPr>
      </w:pPr>
      <w:r w:rsidRPr="003A38AE">
        <w:rPr>
          <w:bCs/>
          <w:sz w:val="24"/>
        </w:rPr>
        <w:t>⑨</w:t>
      </w:r>
      <w:r w:rsidR="00E66472" w:rsidRPr="003A38AE">
        <w:rPr>
          <w:bCs/>
          <w:sz w:val="24"/>
        </w:rPr>
        <w:t>标准物质使用记录；</w:t>
      </w:r>
    </w:p>
    <w:p w:rsidR="00337E9E" w:rsidRPr="003A38AE" w:rsidRDefault="00914B9E" w:rsidP="00037AC0">
      <w:pPr>
        <w:tabs>
          <w:tab w:val="left" w:pos="993"/>
        </w:tabs>
        <w:spacing w:line="360" w:lineRule="auto"/>
        <w:ind w:firstLine="480"/>
        <w:contextualSpacing/>
        <w:rPr>
          <w:bCs/>
          <w:sz w:val="24"/>
        </w:rPr>
      </w:pPr>
      <w:r w:rsidRPr="003A38AE">
        <w:rPr>
          <w:bCs/>
          <w:sz w:val="24"/>
        </w:rPr>
        <w:t>⑩</w:t>
      </w:r>
      <w:r w:rsidR="00E66472" w:rsidRPr="003A38AE">
        <w:rPr>
          <w:bCs/>
          <w:sz w:val="24"/>
        </w:rPr>
        <w:t>空气自动监测系统仪器资料保管清单。</w:t>
      </w:r>
    </w:p>
    <w:p w:rsidR="00337E9E" w:rsidRPr="003A38AE" w:rsidRDefault="00914B9E" w:rsidP="00037AC0">
      <w:pPr>
        <w:tabs>
          <w:tab w:val="left" w:pos="2280"/>
        </w:tabs>
        <w:spacing w:line="360" w:lineRule="auto"/>
        <w:ind w:firstLine="480"/>
        <w:contextualSpacing/>
        <w:rPr>
          <w:bCs/>
          <w:sz w:val="24"/>
        </w:rPr>
      </w:pPr>
      <w:r w:rsidRPr="003A38AE">
        <w:rPr>
          <w:b/>
          <w:bCs/>
          <w:sz w:val="24"/>
        </w:rPr>
        <w:t>⑼</w:t>
      </w:r>
      <w:r w:rsidR="00E66472" w:rsidRPr="003A38AE">
        <w:rPr>
          <w:b/>
          <w:bCs/>
          <w:sz w:val="24"/>
        </w:rPr>
        <w:t>日常运维其他相关要求</w:t>
      </w:r>
    </w:p>
    <w:p w:rsidR="00337E9E" w:rsidRPr="003A38AE" w:rsidRDefault="00914B9E" w:rsidP="00037AC0">
      <w:pPr>
        <w:tabs>
          <w:tab w:val="left" w:pos="993"/>
        </w:tabs>
        <w:spacing w:line="360" w:lineRule="auto"/>
        <w:ind w:firstLine="480"/>
        <w:contextualSpacing/>
        <w:rPr>
          <w:bCs/>
          <w:sz w:val="24"/>
        </w:rPr>
      </w:pPr>
      <w:r w:rsidRPr="003A38AE">
        <w:rPr>
          <w:bCs/>
          <w:sz w:val="24"/>
        </w:rPr>
        <w:t>①</w:t>
      </w:r>
      <w:r w:rsidR="00E66472" w:rsidRPr="003A38AE">
        <w:rPr>
          <w:bCs/>
          <w:sz w:val="24"/>
        </w:rPr>
        <w:t>每周更换的气态污染物监测仪器所用滤膜，必须为聚四氟乙烯材质；</w:t>
      </w:r>
    </w:p>
    <w:p w:rsidR="00337E9E" w:rsidRPr="003A38AE" w:rsidRDefault="00914B9E" w:rsidP="00037AC0">
      <w:pPr>
        <w:tabs>
          <w:tab w:val="left" w:pos="993"/>
        </w:tabs>
        <w:spacing w:line="360" w:lineRule="auto"/>
        <w:ind w:firstLine="480"/>
        <w:contextualSpacing/>
        <w:rPr>
          <w:bCs/>
          <w:sz w:val="24"/>
        </w:rPr>
      </w:pPr>
      <w:r w:rsidRPr="003A38AE">
        <w:rPr>
          <w:bCs/>
          <w:sz w:val="24"/>
        </w:rPr>
        <w:t>②</w:t>
      </w:r>
      <w:r w:rsidR="00E66472" w:rsidRPr="003A38AE">
        <w:rPr>
          <w:bCs/>
          <w:sz w:val="24"/>
        </w:rPr>
        <w:t>应及时制定每月工作计划，并严格按计划执行，若有变更应及时通知市站。</w:t>
      </w:r>
    </w:p>
    <w:p w:rsidR="00337E9E" w:rsidRPr="003A38AE" w:rsidRDefault="00914B9E" w:rsidP="00037AC0">
      <w:pPr>
        <w:tabs>
          <w:tab w:val="left" w:pos="993"/>
        </w:tabs>
        <w:spacing w:line="360" w:lineRule="auto"/>
        <w:ind w:firstLine="480"/>
        <w:contextualSpacing/>
        <w:rPr>
          <w:bCs/>
          <w:sz w:val="24"/>
        </w:rPr>
      </w:pPr>
      <w:r w:rsidRPr="003A38AE">
        <w:rPr>
          <w:bCs/>
          <w:sz w:val="24"/>
        </w:rPr>
        <w:t>③</w:t>
      </w:r>
      <w:r w:rsidR="00E66472" w:rsidRPr="003A38AE">
        <w:rPr>
          <w:bCs/>
          <w:sz w:val="24"/>
        </w:rPr>
        <w:t>运维单位保证满足环保部门对</w:t>
      </w:r>
      <w:r w:rsidR="00281224" w:rsidRPr="003A38AE">
        <w:rPr>
          <w:bCs/>
          <w:sz w:val="24"/>
        </w:rPr>
        <w:t>市控城市空气站站</w:t>
      </w:r>
      <w:r w:rsidR="00E66472" w:rsidRPr="003A38AE">
        <w:rPr>
          <w:bCs/>
          <w:sz w:val="24"/>
        </w:rPr>
        <w:t>仪器设备故障的响应时间要求，当仪器设备每日</w:t>
      </w:r>
      <w:r w:rsidR="00E66472" w:rsidRPr="003A38AE">
        <w:rPr>
          <w:bCs/>
          <w:sz w:val="24"/>
        </w:rPr>
        <w:t>6</w:t>
      </w:r>
      <w:r w:rsidR="00E66472" w:rsidRPr="003A38AE">
        <w:rPr>
          <w:bCs/>
          <w:sz w:val="24"/>
        </w:rPr>
        <w:t>时～</w:t>
      </w:r>
      <w:r w:rsidR="00E66472" w:rsidRPr="003A38AE">
        <w:rPr>
          <w:bCs/>
          <w:sz w:val="24"/>
        </w:rPr>
        <w:t>23</w:t>
      </w:r>
      <w:r w:rsidR="00E66472" w:rsidRPr="003A38AE">
        <w:rPr>
          <w:bCs/>
          <w:sz w:val="24"/>
        </w:rPr>
        <w:t>时出现故障，应在</w:t>
      </w:r>
      <w:r w:rsidR="00E66472" w:rsidRPr="003A38AE">
        <w:rPr>
          <w:bCs/>
          <w:sz w:val="24"/>
        </w:rPr>
        <w:t>1</w:t>
      </w:r>
      <w:r w:rsidR="00E66472" w:rsidRPr="003A38AE">
        <w:rPr>
          <w:bCs/>
          <w:sz w:val="24"/>
        </w:rPr>
        <w:t>小时之内响应，</w:t>
      </w:r>
      <w:r w:rsidR="00E66472" w:rsidRPr="003A38AE">
        <w:rPr>
          <w:bCs/>
          <w:sz w:val="24"/>
        </w:rPr>
        <w:t>4</w:t>
      </w:r>
      <w:r w:rsidR="00E66472" w:rsidRPr="003A38AE">
        <w:rPr>
          <w:bCs/>
          <w:sz w:val="24"/>
        </w:rPr>
        <w:t>小时内到达现场解决（通信线路、电力线路故障除外，但应及时与相关部门联系积极解决）。</w:t>
      </w:r>
      <w:r w:rsidR="00E66472" w:rsidRPr="003A38AE">
        <w:rPr>
          <w:b/>
          <w:bCs/>
          <w:sz w:val="24"/>
        </w:rPr>
        <w:t>若仪器故障无法排除，运维单位必须在</w:t>
      </w:r>
      <w:r w:rsidR="00E66472" w:rsidRPr="003A38AE">
        <w:rPr>
          <w:b/>
          <w:bCs/>
          <w:sz w:val="24"/>
        </w:rPr>
        <w:t>48</w:t>
      </w:r>
      <w:r w:rsidR="00E66472" w:rsidRPr="003A38AE">
        <w:rPr>
          <w:b/>
          <w:bCs/>
          <w:sz w:val="24"/>
        </w:rPr>
        <w:t>小时内提供并更换相应的备机，保证自动站正常运行。</w:t>
      </w:r>
    </w:p>
    <w:p w:rsidR="00337E9E" w:rsidRPr="003A38AE" w:rsidRDefault="00914B9E" w:rsidP="00037AC0">
      <w:pPr>
        <w:tabs>
          <w:tab w:val="left" w:pos="993"/>
        </w:tabs>
        <w:spacing w:line="360" w:lineRule="auto"/>
        <w:ind w:firstLine="480"/>
        <w:contextualSpacing/>
        <w:rPr>
          <w:bCs/>
          <w:sz w:val="24"/>
        </w:rPr>
      </w:pPr>
      <w:r w:rsidRPr="003A38AE">
        <w:rPr>
          <w:bCs/>
          <w:sz w:val="24"/>
        </w:rPr>
        <w:t>④</w:t>
      </w:r>
      <w:r w:rsidR="00E66472" w:rsidRPr="003A38AE">
        <w:rPr>
          <w:bCs/>
          <w:sz w:val="24"/>
        </w:rPr>
        <w:t>当仪器损坏不能修复时，应在</w:t>
      </w:r>
      <w:r w:rsidR="00E66472" w:rsidRPr="003A38AE">
        <w:rPr>
          <w:bCs/>
          <w:sz w:val="24"/>
        </w:rPr>
        <w:t>48</w:t>
      </w:r>
      <w:r w:rsidR="00E66472" w:rsidRPr="003A38AE">
        <w:rPr>
          <w:bCs/>
          <w:sz w:val="24"/>
        </w:rPr>
        <w:t>小时之内使用备机开展监测，并同时报告市站，市站组织确认仪器损坏情况及原因，酌情处理。</w:t>
      </w:r>
    </w:p>
    <w:p w:rsidR="00337E9E" w:rsidRPr="003A38AE" w:rsidRDefault="00914B9E" w:rsidP="00037AC0">
      <w:pPr>
        <w:tabs>
          <w:tab w:val="left" w:pos="993"/>
        </w:tabs>
        <w:spacing w:line="360" w:lineRule="auto"/>
        <w:ind w:firstLine="480"/>
        <w:contextualSpacing/>
        <w:rPr>
          <w:bCs/>
          <w:sz w:val="24"/>
        </w:rPr>
      </w:pPr>
      <w:r w:rsidRPr="003A38AE">
        <w:rPr>
          <w:bCs/>
          <w:sz w:val="24"/>
        </w:rPr>
        <w:t>⑤</w:t>
      </w:r>
      <w:r w:rsidR="00E66472" w:rsidRPr="003A38AE">
        <w:rPr>
          <w:bCs/>
          <w:sz w:val="24"/>
        </w:rPr>
        <w:t>仪器报废后（包括使用超过</w:t>
      </w:r>
      <w:r w:rsidR="00E66472" w:rsidRPr="003A38AE">
        <w:rPr>
          <w:bCs/>
          <w:sz w:val="24"/>
        </w:rPr>
        <w:t>8</w:t>
      </w:r>
      <w:r w:rsidR="00E66472" w:rsidRPr="003A38AE">
        <w:rPr>
          <w:bCs/>
          <w:sz w:val="24"/>
        </w:rPr>
        <w:t>年导致，或因洪水、地震、台风、站房外部火灾、爆炸、恐怖袭击、武装冲突、蓄意破坏等不可抗力导致），运维单位须先行及时使用备机开展监测，同时报告市站，市站视情况决定是否需重新采购仪器开展监测。</w:t>
      </w:r>
    </w:p>
    <w:p w:rsidR="00337E9E" w:rsidRPr="003A38AE" w:rsidRDefault="00914B9E" w:rsidP="00037AC0">
      <w:pPr>
        <w:tabs>
          <w:tab w:val="left" w:pos="993"/>
        </w:tabs>
        <w:spacing w:line="360" w:lineRule="auto"/>
        <w:ind w:firstLine="480"/>
        <w:contextualSpacing/>
        <w:rPr>
          <w:bCs/>
          <w:sz w:val="24"/>
        </w:rPr>
      </w:pPr>
      <w:r w:rsidRPr="003A38AE">
        <w:rPr>
          <w:bCs/>
          <w:sz w:val="24"/>
        </w:rPr>
        <w:t>⑥</w:t>
      </w:r>
      <w:r w:rsidR="00E66472" w:rsidRPr="003A38AE">
        <w:rPr>
          <w:bCs/>
          <w:sz w:val="24"/>
        </w:rPr>
        <w:t>严禁擅自改变采样管路连接方式和更改仪器参数设置。</w:t>
      </w:r>
    </w:p>
    <w:p w:rsidR="00337E9E" w:rsidRPr="003A38AE" w:rsidRDefault="00914B9E" w:rsidP="00037AC0">
      <w:pPr>
        <w:tabs>
          <w:tab w:val="left" w:pos="2280"/>
        </w:tabs>
        <w:spacing w:line="360" w:lineRule="auto"/>
        <w:ind w:firstLine="480"/>
        <w:contextualSpacing/>
        <w:rPr>
          <w:b/>
          <w:bCs/>
          <w:sz w:val="24"/>
        </w:rPr>
      </w:pPr>
      <w:r w:rsidRPr="003A38AE">
        <w:rPr>
          <w:b/>
          <w:bCs/>
          <w:sz w:val="24"/>
        </w:rPr>
        <w:t>⑽</w:t>
      </w:r>
      <w:r w:rsidR="00E66472" w:rsidRPr="003A38AE">
        <w:rPr>
          <w:b/>
          <w:bCs/>
          <w:sz w:val="24"/>
        </w:rPr>
        <w:t>质量控制要求</w:t>
      </w:r>
    </w:p>
    <w:p w:rsidR="00337E9E" w:rsidRPr="003A38AE" w:rsidRDefault="00E66472" w:rsidP="00037AC0">
      <w:pPr>
        <w:tabs>
          <w:tab w:val="left" w:pos="2280"/>
        </w:tabs>
        <w:spacing w:line="360" w:lineRule="auto"/>
        <w:ind w:firstLine="480"/>
        <w:contextualSpacing/>
        <w:rPr>
          <w:bCs/>
          <w:sz w:val="24"/>
        </w:rPr>
      </w:pPr>
      <w:r w:rsidRPr="003A38AE">
        <w:rPr>
          <w:bCs/>
          <w:sz w:val="24"/>
        </w:rPr>
        <w:lastRenderedPageBreak/>
        <w:t>成交运维方需认真落实质量管理制度，做好相应记录。</w:t>
      </w:r>
    </w:p>
    <w:p w:rsidR="00337E9E" w:rsidRPr="003A38AE" w:rsidRDefault="00914B9E" w:rsidP="00037AC0">
      <w:pPr>
        <w:tabs>
          <w:tab w:val="left" w:pos="2280"/>
        </w:tabs>
        <w:spacing w:line="360" w:lineRule="auto"/>
        <w:ind w:firstLine="480"/>
        <w:contextualSpacing/>
        <w:rPr>
          <w:bCs/>
          <w:sz w:val="24"/>
        </w:rPr>
      </w:pPr>
      <w:r w:rsidRPr="003A38AE">
        <w:rPr>
          <w:bCs/>
          <w:sz w:val="24"/>
        </w:rPr>
        <w:t>①</w:t>
      </w:r>
      <w:r w:rsidR="00E66472" w:rsidRPr="003A38AE">
        <w:rPr>
          <w:bCs/>
          <w:sz w:val="24"/>
        </w:rPr>
        <w:t>量值溯源要求</w:t>
      </w:r>
    </w:p>
    <w:p w:rsidR="00337E9E" w:rsidRPr="003A38AE" w:rsidRDefault="00E66472" w:rsidP="00037AC0">
      <w:pPr>
        <w:tabs>
          <w:tab w:val="left" w:pos="2280"/>
        </w:tabs>
        <w:spacing w:line="360" w:lineRule="auto"/>
        <w:ind w:firstLine="480"/>
        <w:contextualSpacing/>
        <w:rPr>
          <w:bCs/>
          <w:sz w:val="24"/>
        </w:rPr>
      </w:pPr>
      <w:r w:rsidRPr="003A38AE">
        <w:rPr>
          <w:bCs/>
          <w:sz w:val="24"/>
        </w:rPr>
        <w:t>成交运维方在每个空气站需配备标准气体，所使用的标准气体须为国家环保部标样所或国家标物中心生产的有证标准物质，新购标准气体应做验证实验，形成验证报告。另外，在用标准气体当钢瓶压力低于</w:t>
      </w:r>
      <w:r w:rsidRPr="003A38AE">
        <w:rPr>
          <w:bCs/>
          <w:sz w:val="24"/>
        </w:rPr>
        <w:t>500PSIG</w:t>
      </w:r>
      <w:r w:rsidRPr="003A38AE">
        <w:rPr>
          <w:bCs/>
          <w:sz w:val="24"/>
        </w:rPr>
        <w:t>时，标准需要进行重新验证；当钢瓶压力低于</w:t>
      </w:r>
      <w:r w:rsidRPr="003A38AE">
        <w:rPr>
          <w:bCs/>
          <w:sz w:val="24"/>
        </w:rPr>
        <w:t>150PSIG(1.0MPa)</w:t>
      </w:r>
      <w:r w:rsidRPr="003A38AE">
        <w:rPr>
          <w:bCs/>
          <w:sz w:val="24"/>
        </w:rPr>
        <w:t>时，标准停止使用。标准气体必须在有效期内使用。</w:t>
      </w:r>
    </w:p>
    <w:p w:rsidR="00337E9E" w:rsidRPr="003A38AE" w:rsidRDefault="00914B9E" w:rsidP="00037AC0">
      <w:pPr>
        <w:tabs>
          <w:tab w:val="left" w:pos="2280"/>
        </w:tabs>
        <w:spacing w:line="360" w:lineRule="auto"/>
        <w:ind w:firstLine="480"/>
        <w:contextualSpacing/>
        <w:rPr>
          <w:bCs/>
          <w:sz w:val="24"/>
        </w:rPr>
      </w:pPr>
      <w:r w:rsidRPr="003A38AE">
        <w:rPr>
          <w:bCs/>
          <w:sz w:val="24"/>
        </w:rPr>
        <w:t>②</w:t>
      </w:r>
      <w:r w:rsidR="00E66472" w:rsidRPr="003A38AE">
        <w:rPr>
          <w:bCs/>
          <w:sz w:val="24"/>
        </w:rPr>
        <w:t>日常质量控制要求</w:t>
      </w:r>
    </w:p>
    <w:p w:rsidR="00337E9E" w:rsidRPr="003A38AE" w:rsidRDefault="00E66472" w:rsidP="00037AC0">
      <w:pPr>
        <w:tabs>
          <w:tab w:val="left" w:pos="2280"/>
        </w:tabs>
        <w:spacing w:line="360" w:lineRule="auto"/>
        <w:ind w:firstLine="480"/>
        <w:contextualSpacing/>
        <w:rPr>
          <w:bCs/>
          <w:sz w:val="24"/>
        </w:rPr>
      </w:pPr>
      <w:r w:rsidRPr="003A38AE">
        <w:rPr>
          <w:bCs/>
          <w:sz w:val="24"/>
        </w:rPr>
        <w:t>分析仪在以下情况下需进行校准和再校准：</w:t>
      </w:r>
    </w:p>
    <w:p w:rsidR="00337E9E" w:rsidRPr="003A38AE" w:rsidRDefault="00E66472" w:rsidP="00037AC0">
      <w:pPr>
        <w:tabs>
          <w:tab w:val="left" w:pos="2280"/>
        </w:tabs>
        <w:spacing w:line="360" w:lineRule="auto"/>
        <w:ind w:firstLine="480"/>
        <w:contextualSpacing/>
        <w:rPr>
          <w:bCs/>
          <w:sz w:val="24"/>
        </w:rPr>
      </w:pPr>
      <w:r w:rsidRPr="003A38AE">
        <w:rPr>
          <w:bCs/>
          <w:sz w:val="24"/>
        </w:rPr>
        <w:t>安装时</w:t>
      </w:r>
      <w:r w:rsidR="00622759" w:rsidRPr="003A38AE">
        <w:rPr>
          <w:bCs/>
          <w:sz w:val="24"/>
        </w:rPr>
        <w:t>、</w:t>
      </w:r>
      <w:r w:rsidRPr="003A38AE">
        <w:rPr>
          <w:bCs/>
          <w:sz w:val="24"/>
        </w:rPr>
        <w:t>移动位置时</w:t>
      </w:r>
      <w:r w:rsidR="00622759" w:rsidRPr="003A38AE">
        <w:rPr>
          <w:bCs/>
          <w:sz w:val="24"/>
        </w:rPr>
        <w:t>、</w:t>
      </w:r>
      <w:r w:rsidRPr="003A38AE">
        <w:rPr>
          <w:bCs/>
          <w:sz w:val="24"/>
        </w:rPr>
        <w:t>进行可能影响校准结果的维修或维护后</w:t>
      </w:r>
      <w:r w:rsidR="00622759" w:rsidRPr="003A38AE">
        <w:rPr>
          <w:bCs/>
          <w:sz w:val="24"/>
        </w:rPr>
        <w:t>、</w:t>
      </w:r>
      <w:r w:rsidRPr="003A38AE">
        <w:rPr>
          <w:bCs/>
          <w:sz w:val="24"/>
        </w:rPr>
        <w:t>分析仪暂停工作一段时间后</w:t>
      </w:r>
      <w:r w:rsidR="00622759" w:rsidRPr="003A38AE">
        <w:rPr>
          <w:bCs/>
          <w:sz w:val="24"/>
        </w:rPr>
        <w:t>、</w:t>
      </w:r>
      <w:r w:rsidRPr="003A38AE">
        <w:rPr>
          <w:bCs/>
          <w:sz w:val="24"/>
        </w:rPr>
        <w:t>有迹象表明分析仪工作不正常或校准结果出现变化</w:t>
      </w:r>
      <w:r w:rsidR="00622759" w:rsidRPr="003A38AE">
        <w:rPr>
          <w:bCs/>
          <w:sz w:val="24"/>
        </w:rPr>
        <w:t>、</w:t>
      </w:r>
      <w:r w:rsidRPr="003A38AE">
        <w:rPr>
          <w:bCs/>
          <w:sz w:val="24"/>
        </w:rPr>
        <w:t>达到国家规范或本招标文件要求的校准周期或校准要求的。</w:t>
      </w:r>
    </w:p>
    <w:p w:rsidR="00337E9E" w:rsidRPr="003A38AE" w:rsidRDefault="00914B9E" w:rsidP="00037AC0">
      <w:pPr>
        <w:tabs>
          <w:tab w:val="left" w:pos="2280"/>
        </w:tabs>
        <w:spacing w:line="360" w:lineRule="auto"/>
        <w:ind w:firstLine="480"/>
        <w:contextualSpacing/>
        <w:rPr>
          <w:bCs/>
          <w:sz w:val="24"/>
        </w:rPr>
      </w:pPr>
      <w:r w:rsidRPr="003A38AE">
        <w:rPr>
          <w:bCs/>
          <w:sz w:val="24"/>
        </w:rPr>
        <w:t>③</w:t>
      </w:r>
      <w:r w:rsidR="00E66472" w:rsidRPr="003A38AE">
        <w:rPr>
          <w:bCs/>
          <w:sz w:val="24"/>
        </w:rPr>
        <w:t>质量控制资料整理</w:t>
      </w:r>
    </w:p>
    <w:p w:rsidR="00337E9E" w:rsidRPr="003A38AE" w:rsidRDefault="00E66472" w:rsidP="00037AC0">
      <w:pPr>
        <w:tabs>
          <w:tab w:val="left" w:pos="2280"/>
        </w:tabs>
        <w:spacing w:line="360" w:lineRule="auto"/>
        <w:ind w:firstLine="480"/>
        <w:contextualSpacing/>
        <w:rPr>
          <w:bCs/>
          <w:sz w:val="24"/>
        </w:rPr>
      </w:pPr>
      <w:r w:rsidRPr="003A38AE">
        <w:rPr>
          <w:bCs/>
          <w:sz w:val="24"/>
        </w:rPr>
        <w:t>各种技术与质量文件均保持现行有效，可根据管理需要进行调整或修订，巡检记录、维修记录、日常检查与监督抽查等质量保证与质量控制记录均须按要求进行填写，每年进行整理归档，并在运维期满后移交市站。</w:t>
      </w:r>
    </w:p>
    <w:p w:rsidR="00337E9E" w:rsidRPr="003A38AE" w:rsidRDefault="00914B9E" w:rsidP="00037AC0">
      <w:pPr>
        <w:tabs>
          <w:tab w:val="left" w:pos="2280"/>
        </w:tabs>
        <w:spacing w:line="360" w:lineRule="auto"/>
        <w:ind w:firstLine="480"/>
        <w:contextualSpacing/>
        <w:rPr>
          <w:b/>
          <w:bCs/>
          <w:sz w:val="24"/>
        </w:rPr>
      </w:pPr>
      <w:r w:rsidRPr="003A38AE">
        <w:rPr>
          <w:b/>
          <w:bCs/>
          <w:sz w:val="24"/>
        </w:rPr>
        <w:t>⑾</w:t>
      </w:r>
      <w:r w:rsidR="00E66472" w:rsidRPr="003A38AE">
        <w:rPr>
          <w:b/>
          <w:bCs/>
          <w:sz w:val="24"/>
        </w:rPr>
        <w:t>系统设备维修要求</w:t>
      </w:r>
    </w:p>
    <w:p w:rsidR="00337E9E" w:rsidRPr="003A38AE" w:rsidRDefault="00914B9E" w:rsidP="00037AC0">
      <w:pPr>
        <w:spacing w:line="360" w:lineRule="auto"/>
        <w:ind w:firstLineChars="196" w:firstLine="470"/>
        <w:rPr>
          <w:bCs/>
          <w:sz w:val="24"/>
        </w:rPr>
      </w:pPr>
      <w:r w:rsidRPr="003A38AE">
        <w:rPr>
          <w:bCs/>
          <w:sz w:val="24"/>
        </w:rPr>
        <w:t>①</w:t>
      </w:r>
      <w:r w:rsidR="00E66472" w:rsidRPr="003A38AE">
        <w:rPr>
          <w:bCs/>
          <w:sz w:val="24"/>
        </w:rPr>
        <w:t>运行维修基本要求</w:t>
      </w:r>
    </w:p>
    <w:p w:rsidR="00337E9E" w:rsidRPr="003A38AE" w:rsidRDefault="00E66472" w:rsidP="00037AC0">
      <w:pPr>
        <w:spacing w:line="360" w:lineRule="auto"/>
        <w:ind w:firstLineChars="196" w:firstLine="470"/>
        <w:rPr>
          <w:bCs/>
          <w:sz w:val="24"/>
        </w:rPr>
      </w:pPr>
      <w:r w:rsidRPr="003A38AE">
        <w:rPr>
          <w:bCs/>
          <w:sz w:val="24"/>
        </w:rPr>
        <w:t>成交运维方负责系统所有设备和仪器的维护、维修和部件更换（包括空调设备等附属设施），并将维修费用计算在运维报价中。本服务内容同样包括由于外部原因意外丢失和损坏设备的维修或更换。除电力、通讯网络外与空气站正常运行有关的监测仪器设备若是需要维修，必须保证因维修导致的每日数据中断不大于</w:t>
      </w:r>
      <w:r w:rsidRPr="003A38AE">
        <w:rPr>
          <w:bCs/>
          <w:sz w:val="24"/>
        </w:rPr>
        <w:t>3</w:t>
      </w:r>
      <w:r w:rsidRPr="003A38AE">
        <w:rPr>
          <w:bCs/>
          <w:sz w:val="24"/>
        </w:rPr>
        <w:t>小时，若无法完成，需更换备用机器进行监测，以保证每日的监测数据有效率。若维修后，类似的同样问题在三天内再次出现，也应立即更换备机，将监测仪器彻底维修。</w:t>
      </w:r>
    </w:p>
    <w:p w:rsidR="00337E9E" w:rsidRPr="003A38AE" w:rsidRDefault="00914B9E" w:rsidP="00037AC0">
      <w:pPr>
        <w:spacing w:line="360" w:lineRule="auto"/>
        <w:ind w:firstLineChars="196" w:firstLine="470"/>
        <w:rPr>
          <w:bCs/>
          <w:sz w:val="24"/>
        </w:rPr>
      </w:pPr>
      <w:r w:rsidRPr="003A38AE">
        <w:rPr>
          <w:bCs/>
          <w:sz w:val="24"/>
        </w:rPr>
        <w:t>②</w:t>
      </w:r>
      <w:r w:rsidR="00E66472" w:rsidRPr="003A38AE">
        <w:rPr>
          <w:bCs/>
          <w:sz w:val="24"/>
        </w:rPr>
        <w:t>设备维修质量控制要求</w:t>
      </w:r>
    </w:p>
    <w:p w:rsidR="00337E9E" w:rsidRPr="003A38AE" w:rsidRDefault="00E66472" w:rsidP="00037AC0">
      <w:pPr>
        <w:spacing w:line="360" w:lineRule="auto"/>
        <w:ind w:firstLineChars="196" w:firstLine="470"/>
        <w:rPr>
          <w:bCs/>
          <w:sz w:val="24"/>
        </w:rPr>
      </w:pPr>
      <w:r w:rsidRPr="003A38AE">
        <w:rPr>
          <w:bCs/>
          <w:sz w:val="24"/>
        </w:rPr>
        <w:t>监测仪器被修复后，当其检测性能受到影响时，需要进行检验，采用标气测定、颗粒物手工比对等方法进行。</w:t>
      </w:r>
    </w:p>
    <w:p w:rsidR="00337E9E" w:rsidRPr="003A38AE" w:rsidRDefault="00E66472" w:rsidP="00037AC0">
      <w:pPr>
        <w:spacing w:line="360" w:lineRule="auto"/>
        <w:ind w:firstLineChars="196" w:firstLine="470"/>
        <w:rPr>
          <w:bCs/>
          <w:sz w:val="24"/>
        </w:rPr>
      </w:pPr>
      <w:r w:rsidRPr="003A38AE">
        <w:rPr>
          <w:bCs/>
          <w:sz w:val="24"/>
        </w:rPr>
        <w:t>仪器大修后（更换设备测试关键部件），应按顺序进行漂移实验（零点漂移、</w:t>
      </w:r>
      <w:r w:rsidRPr="003A38AE">
        <w:rPr>
          <w:bCs/>
          <w:sz w:val="24"/>
        </w:rPr>
        <w:lastRenderedPageBreak/>
        <w:t>量程漂移）、重复性及准确度实验、多点线性实验，并提交相应报告。</w:t>
      </w:r>
    </w:p>
    <w:p w:rsidR="00337E9E" w:rsidRPr="003A38AE" w:rsidRDefault="00281224" w:rsidP="00037AC0">
      <w:pPr>
        <w:spacing w:line="360" w:lineRule="auto"/>
        <w:rPr>
          <w:rFonts w:eastAsiaTheme="minorEastAsia"/>
          <w:b/>
          <w:bCs/>
          <w:sz w:val="24"/>
        </w:rPr>
      </w:pPr>
      <w:r w:rsidRPr="003A38AE">
        <w:rPr>
          <w:rFonts w:eastAsiaTheme="minorEastAsia"/>
          <w:b/>
          <w:bCs/>
          <w:sz w:val="24"/>
        </w:rPr>
        <w:t>3</w:t>
      </w:r>
      <w:r w:rsidRPr="003A38AE">
        <w:rPr>
          <w:rFonts w:eastAsiaTheme="minorEastAsia" w:hAnsiTheme="minorEastAsia"/>
          <w:b/>
          <w:bCs/>
          <w:sz w:val="24"/>
        </w:rPr>
        <w:t>、</w:t>
      </w:r>
      <w:r w:rsidR="0088104E" w:rsidRPr="003A38AE">
        <w:rPr>
          <w:rFonts w:eastAsiaTheme="minorEastAsia" w:hAnsiTheme="minorEastAsia"/>
          <w:b/>
          <w:bCs/>
          <w:sz w:val="24"/>
        </w:rPr>
        <w:t>运维人员</w:t>
      </w:r>
    </w:p>
    <w:p w:rsidR="00037AC0" w:rsidRPr="003A38AE" w:rsidRDefault="00381A65" w:rsidP="00EE7184">
      <w:pPr>
        <w:spacing w:line="360" w:lineRule="auto"/>
        <w:ind w:firstLineChars="200" w:firstLine="480"/>
        <w:rPr>
          <w:sz w:val="24"/>
          <w:highlight w:val="yellow"/>
        </w:rPr>
      </w:pPr>
      <w:r w:rsidRPr="003A38AE">
        <w:rPr>
          <w:rFonts w:hAnsi="宋体"/>
          <w:sz w:val="24"/>
          <w:highlight w:val="yellow"/>
        </w:rPr>
        <w:t>⑴</w:t>
      </w:r>
      <w:r w:rsidR="00571E64" w:rsidRPr="003A38AE">
        <w:rPr>
          <w:sz w:val="24"/>
          <w:highlight w:val="yellow"/>
        </w:rPr>
        <w:t>中标人需提供至少</w:t>
      </w:r>
      <w:r w:rsidR="00571E64" w:rsidRPr="003A38AE">
        <w:rPr>
          <w:sz w:val="24"/>
          <w:highlight w:val="yellow"/>
        </w:rPr>
        <w:t>1</w:t>
      </w:r>
      <w:r w:rsidR="00571E64" w:rsidRPr="003A38AE">
        <w:rPr>
          <w:sz w:val="24"/>
          <w:highlight w:val="yellow"/>
        </w:rPr>
        <w:t>名</w:t>
      </w:r>
      <w:r w:rsidRPr="003A38AE">
        <w:rPr>
          <w:sz w:val="24"/>
          <w:highlight w:val="yellow"/>
        </w:rPr>
        <w:t>运维人员驻站开展</w:t>
      </w:r>
      <w:r w:rsidR="00571E64" w:rsidRPr="003A38AE">
        <w:rPr>
          <w:sz w:val="24"/>
          <w:highlight w:val="yellow"/>
        </w:rPr>
        <w:t>空气站</w:t>
      </w:r>
      <w:r w:rsidRPr="003A38AE">
        <w:rPr>
          <w:sz w:val="24"/>
          <w:highlight w:val="yellow"/>
        </w:rPr>
        <w:t>运维</w:t>
      </w:r>
      <w:r w:rsidR="00571E64" w:rsidRPr="003A38AE">
        <w:rPr>
          <w:sz w:val="24"/>
          <w:highlight w:val="yellow"/>
        </w:rPr>
        <w:t>，</w:t>
      </w:r>
      <w:r w:rsidR="00EE7184" w:rsidRPr="003A38AE">
        <w:rPr>
          <w:sz w:val="24"/>
          <w:highlight w:val="yellow"/>
        </w:rPr>
        <w:t>必要时</w:t>
      </w:r>
      <w:r w:rsidR="00571E64" w:rsidRPr="003A38AE">
        <w:rPr>
          <w:sz w:val="24"/>
          <w:highlight w:val="yellow"/>
        </w:rPr>
        <w:t>作息时间与项目单位工作人员保持一致，节假日应</w:t>
      </w:r>
      <w:r w:rsidR="00EE7184" w:rsidRPr="003A38AE">
        <w:rPr>
          <w:sz w:val="24"/>
          <w:highlight w:val="yellow"/>
        </w:rPr>
        <w:t>能</w:t>
      </w:r>
      <w:r w:rsidR="00571E64" w:rsidRPr="003A38AE">
        <w:rPr>
          <w:sz w:val="24"/>
          <w:highlight w:val="yellow"/>
        </w:rPr>
        <w:t>无偿加班工作。</w:t>
      </w:r>
      <w:r w:rsidR="00037AC0" w:rsidRPr="003A38AE">
        <w:rPr>
          <w:sz w:val="24"/>
          <w:highlight w:val="yellow"/>
        </w:rPr>
        <w:t>在项目执行过程中中标人不得随意更换驻站人员，如果必须变更人员时，应提供一名具有同等或更高资历的人员替换该岗位，并经采购人书面同意后才可更换。因更换人员导致服务出现问题时，采购人将按照本项目中的有关约定进行惩处。</w:t>
      </w:r>
    </w:p>
    <w:p w:rsidR="00DC1D45" w:rsidRPr="003A38AE" w:rsidRDefault="00571E64" w:rsidP="00DC1D45">
      <w:pPr>
        <w:spacing w:line="360" w:lineRule="auto"/>
        <w:ind w:firstLineChars="200" w:firstLine="480"/>
        <w:rPr>
          <w:sz w:val="24"/>
          <w:highlight w:val="yellow"/>
        </w:rPr>
      </w:pPr>
      <w:r w:rsidRPr="003A38AE">
        <w:rPr>
          <w:sz w:val="24"/>
          <w:highlight w:val="yellow"/>
        </w:rPr>
        <w:t>⑵</w:t>
      </w:r>
      <w:r w:rsidRPr="003A38AE">
        <w:rPr>
          <w:sz w:val="24"/>
          <w:highlight w:val="yellow"/>
        </w:rPr>
        <w:t>驻站运维</w:t>
      </w:r>
      <w:r w:rsidR="00037AC0" w:rsidRPr="003A38AE">
        <w:rPr>
          <w:sz w:val="24"/>
          <w:highlight w:val="yellow"/>
        </w:rPr>
        <w:t>人员</w:t>
      </w:r>
      <w:r w:rsidRPr="003A38AE">
        <w:rPr>
          <w:sz w:val="24"/>
          <w:highlight w:val="yellow"/>
        </w:rPr>
        <w:t>除开展空气站正常运维工作外，应协助</w:t>
      </w:r>
      <w:r w:rsidR="00037AC0" w:rsidRPr="003A38AE">
        <w:rPr>
          <w:sz w:val="24"/>
          <w:highlight w:val="yellow"/>
        </w:rPr>
        <w:t>采购</w:t>
      </w:r>
      <w:r w:rsidRPr="003A38AE">
        <w:rPr>
          <w:sz w:val="24"/>
          <w:highlight w:val="yellow"/>
        </w:rPr>
        <w:t>人开展其他工作，涵盖以下工作内容：</w:t>
      </w:r>
    </w:p>
    <w:p w:rsidR="0088104E" w:rsidRPr="003A38AE" w:rsidRDefault="00DC1D45" w:rsidP="00DC1D45">
      <w:pPr>
        <w:spacing w:line="360" w:lineRule="auto"/>
        <w:ind w:firstLineChars="200" w:firstLine="480"/>
        <w:rPr>
          <w:sz w:val="24"/>
          <w:highlight w:val="yellow"/>
        </w:rPr>
      </w:pPr>
      <w:r w:rsidRPr="003A38AE">
        <w:rPr>
          <w:sz w:val="24"/>
          <w:highlight w:val="yellow"/>
        </w:rPr>
        <w:t>①</w:t>
      </w:r>
      <w:r w:rsidR="00571E64" w:rsidRPr="003A38AE">
        <w:rPr>
          <w:sz w:val="24"/>
          <w:highlight w:val="yellow"/>
        </w:rPr>
        <w:t>驻站</w:t>
      </w:r>
      <w:r w:rsidR="00037AC0" w:rsidRPr="003A38AE">
        <w:rPr>
          <w:sz w:val="24"/>
          <w:highlight w:val="yellow"/>
        </w:rPr>
        <w:t>运维</w:t>
      </w:r>
      <w:r w:rsidR="00571E64" w:rsidRPr="003A38AE">
        <w:rPr>
          <w:sz w:val="24"/>
          <w:highlight w:val="yellow"/>
        </w:rPr>
        <w:t>人员每日（含节假日）通过各平台实时查看我市市辖区空气站监测数据，查看前一日监测点位原始小时值和日均值</w:t>
      </w:r>
      <w:r w:rsidR="00EE7184" w:rsidRPr="003A38AE">
        <w:rPr>
          <w:sz w:val="24"/>
          <w:highlight w:val="yellow"/>
        </w:rPr>
        <w:t>，并</w:t>
      </w:r>
      <w:r w:rsidR="00571E64" w:rsidRPr="003A38AE">
        <w:rPr>
          <w:sz w:val="24"/>
          <w:highlight w:val="yellow"/>
        </w:rPr>
        <w:t>审核数据，发现数据异常及时报告</w:t>
      </w:r>
      <w:r w:rsidRPr="003A38AE">
        <w:rPr>
          <w:sz w:val="24"/>
          <w:highlight w:val="yellow"/>
        </w:rPr>
        <w:t>采购人</w:t>
      </w:r>
      <w:r w:rsidR="00571E64" w:rsidRPr="003A38AE">
        <w:rPr>
          <w:sz w:val="24"/>
          <w:highlight w:val="yellow"/>
        </w:rPr>
        <w:t>，每日（含节假日）检查数据是否及时审核入库，未及时审核的应做好记录。</w:t>
      </w:r>
    </w:p>
    <w:p w:rsidR="00571E64" w:rsidRPr="003A38AE" w:rsidRDefault="00571E64" w:rsidP="00EE7184">
      <w:pPr>
        <w:spacing w:line="360" w:lineRule="auto"/>
        <w:ind w:firstLineChars="200" w:firstLine="480"/>
        <w:rPr>
          <w:sz w:val="24"/>
          <w:highlight w:val="yellow"/>
        </w:rPr>
      </w:pPr>
      <w:r w:rsidRPr="003A38AE">
        <w:rPr>
          <w:sz w:val="24"/>
          <w:highlight w:val="yellow"/>
        </w:rPr>
        <w:t>②</w:t>
      </w:r>
      <w:r w:rsidR="00A251E4" w:rsidRPr="003A38AE">
        <w:rPr>
          <w:sz w:val="24"/>
          <w:highlight w:val="yellow"/>
        </w:rPr>
        <w:t>驻站</w:t>
      </w:r>
      <w:r w:rsidR="00037AC0" w:rsidRPr="003A38AE">
        <w:rPr>
          <w:sz w:val="24"/>
          <w:highlight w:val="yellow"/>
        </w:rPr>
        <w:t>运维</w:t>
      </w:r>
      <w:r w:rsidR="00A251E4" w:rsidRPr="003A38AE">
        <w:rPr>
          <w:sz w:val="24"/>
          <w:highlight w:val="yellow"/>
        </w:rPr>
        <w:t>人员</w:t>
      </w:r>
      <w:r w:rsidR="00DC1D45" w:rsidRPr="003A38AE">
        <w:rPr>
          <w:sz w:val="24"/>
          <w:highlight w:val="yellow"/>
        </w:rPr>
        <w:t>协助采购完成</w:t>
      </w:r>
      <w:r w:rsidRPr="003A38AE">
        <w:rPr>
          <w:sz w:val="24"/>
          <w:highlight w:val="yellow"/>
        </w:rPr>
        <w:t>空气自动监控测数据</w:t>
      </w:r>
      <w:r w:rsidR="00DC1D45" w:rsidRPr="003A38AE">
        <w:rPr>
          <w:sz w:val="24"/>
          <w:highlight w:val="yellow"/>
        </w:rPr>
        <w:t>月度</w:t>
      </w:r>
      <w:r w:rsidRPr="003A38AE">
        <w:rPr>
          <w:sz w:val="24"/>
          <w:highlight w:val="yellow"/>
        </w:rPr>
        <w:t>统计</w:t>
      </w:r>
      <w:r w:rsidR="00DC1D45" w:rsidRPr="003A38AE">
        <w:rPr>
          <w:sz w:val="24"/>
          <w:highlight w:val="yellow"/>
        </w:rPr>
        <w:t>任务</w:t>
      </w:r>
      <w:r w:rsidRPr="003A38AE">
        <w:rPr>
          <w:sz w:val="24"/>
          <w:highlight w:val="yellow"/>
        </w:rPr>
        <w:t>。</w:t>
      </w:r>
    </w:p>
    <w:p w:rsidR="00A251E4" w:rsidRPr="003A38AE" w:rsidRDefault="00A251E4" w:rsidP="00EE7184">
      <w:pPr>
        <w:spacing w:line="360" w:lineRule="auto"/>
        <w:ind w:firstLineChars="200" w:firstLine="480"/>
        <w:rPr>
          <w:sz w:val="24"/>
          <w:highlight w:val="yellow"/>
        </w:rPr>
      </w:pPr>
      <w:r w:rsidRPr="003A38AE">
        <w:rPr>
          <w:sz w:val="24"/>
          <w:highlight w:val="yellow"/>
        </w:rPr>
        <w:t>③</w:t>
      </w:r>
      <w:r w:rsidR="00450929" w:rsidRPr="003A38AE">
        <w:rPr>
          <w:sz w:val="24"/>
          <w:highlight w:val="yellow"/>
        </w:rPr>
        <w:t>按照采购人要求，</w:t>
      </w:r>
      <w:r w:rsidRPr="003A38AE">
        <w:rPr>
          <w:sz w:val="24"/>
          <w:highlight w:val="yellow"/>
        </w:rPr>
        <w:t>驻站</w:t>
      </w:r>
      <w:r w:rsidR="00037AC0" w:rsidRPr="003A38AE">
        <w:rPr>
          <w:sz w:val="24"/>
          <w:highlight w:val="yellow"/>
        </w:rPr>
        <w:t>运维</w:t>
      </w:r>
      <w:r w:rsidRPr="003A38AE">
        <w:rPr>
          <w:sz w:val="24"/>
          <w:highlight w:val="yellow"/>
        </w:rPr>
        <w:t>人员</w:t>
      </w:r>
      <w:r w:rsidR="00450929" w:rsidRPr="003A38AE">
        <w:rPr>
          <w:sz w:val="24"/>
          <w:highlight w:val="yellow"/>
        </w:rPr>
        <w:t>负责</w:t>
      </w:r>
      <w:r w:rsidRPr="003A38AE">
        <w:rPr>
          <w:sz w:val="24"/>
          <w:highlight w:val="yellow"/>
        </w:rPr>
        <w:t>每</w:t>
      </w:r>
      <w:r w:rsidRPr="003A38AE">
        <w:rPr>
          <w:sz w:val="24"/>
          <w:highlight w:val="yellow"/>
        </w:rPr>
        <w:t>3</w:t>
      </w:r>
      <w:r w:rsidRPr="003A38AE">
        <w:rPr>
          <w:sz w:val="24"/>
          <w:highlight w:val="yellow"/>
        </w:rPr>
        <w:t>天（含节假日）开展一次</w:t>
      </w:r>
      <w:r w:rsidRPr="003A38AE">
        <w:rPr>
          <w:sz w:val="24"/>
          <w:highlight w:val="yellow"/>
        </w:rPr>
        <w:t>PM</w:t>
      </w:r>
      <w:r w:rsidRPr="003A38AE">
        <w:rPr>
          <w:sz w:val="24"/>
          <w:highlight w:val="yellow"/>
          <w:vertAlign w:val="subscript"/>
        </w:rPr>
        <w:t>2.5</w:t>
      </w:r>
      <w:r w:rsidRPr="003A38AE">
        <w:rPr>
          <w:sz w:val="24"/>
          <w:highlight w:val="yellow"/>
        </w:rPr>
        <w:t>组分网监测采样工作</w:t>
      </w:r>
      <w:r w:rsidR="00450929" w:rsidRPr="003A38AE">
        <w:rPr>
          <w:sz w:val="24"/>
          <w:highlight w:val="yellow"/>
        </w:rPr>
        <w:t>和流量计维护检定工作</w:t>
      </w:r>
      <w:r w:rsidRPr="003A38AE">
        <w:rPr>
          <w:sz w:val="24"/>
          <w:highlight w:val="yellow"/>
        </w:rPr>
        <w:t>，重污染天气过程根据需要加密监测，并同步记录填写相关采样信息</w:t>
      </w:r>
      <w:r w:rsidR="00DC1D45" w:rsidRPr="003A38AE">
        <w:rPr>
          <w:sz w:val="24"/>
          <w:highlight w:val="yellow"/>
        </w:rPr>
        <w:t>，</w:t>
      </w:r>
      <w:r w:rsidRPr="003A38AE">
        <w:rPr>
          <w:sz w:val="24"/>
          <w:highlight w:val="yellow"/>
        </w:rPr>
        <w:t>在第二次采样结束的当天，负责按时将两次采集的负载膜（含采样记录）用保温箱寄送至省生态环境监测中心。</w:t>
      </w:r>
    </w:p>
    <w:p w:rsidR="00A251E4" w:rsidRPr="003A38AE" w:rsidRDefault="00A251E4" w:rsidP="00EE7184">
      <w:pPr>
        <w:spacing w:line="360" w:lineRule="auto"/>
        <w:ind w:firstLineChars="200" w:firstLine="480"/>
        <w:rPr>
          <w:sz w:val="24"/>
        </w:rPr>
      </w:pPr>
      <w:r w:rsidRPr="003A38AE">
        <w:rPr>
          <w:sz w:val="24"/>
          <w:highlight w:val="yellow"/>
        </w:rPr>
        <w:t>④</w:t>
      </w:r>
      <w:r w:rsidR="00037AC0" w:rsidRPr="003A38AE">
        <w:rPr>
          <w:sz w:val="24"/>
          <w:highlight w:val="yellow"/>
        </w:rPr>
        <w:t>采购</w:t>
      </w:r>
      <w:r w:rsidRPr="003A38AE">
        <w:rPr>
          <w:sz w:val="24"/>
          <w:highlight w:val="yellow"/>
        </w:rPr>
        <w:t>人安排的其他相关事项。</w:t>
      </w:r>
    </w:p>
    <w:p w:rsidR="00337E9E" w:rsidRPr="003A38AE" w:rsidRDefault="00E66472" w:rsidP="00037AC0">
      <w:pPr>
        <w:spacing w:line="360" w:lineRule="auto"/>
        <w:rPr>
          <w:rFonts w:eastAsiaTheme="minorEastAsia"/>
          <w:bCs/>
          <w:sz w:val="24"/>
        </w:rPr>
      </w:pPr>
      <w:r w:rsidRPr="003A38AE">
        <w:rPr>
          <w:rFonts w:eastAsiaTheme="minorEastAsia" w:hAnsiTheme="minorEastAsia"/>
          <w:bCs/>
          <w:sz w:val="24"/>
        </w:rPr>
        <w:t>四、服务费用及考核</w:t>
      </w:r>
    </w:p>
    <w:p w:rsidR="00337E9E" w:rsidRPr="003A38AE" w:rsidRDefault="00E66472" w:rsidP="00037AC0">
      <w:pPr>
        <w:pStyle w:val="5"/>
        <w:spacing w:line="360" w:lineRule="auto"/>
        <w:ind w:firstLine="480"/>
        <w:rPr>
          <w:rFonts w:ascii="Times New Roman" w:eastAsia="宋体" w:hAnsi="Times New Roman" w:cs="Times New Roman"/>
          <w:bCs/>
          <w:sz w:val="24"/>
          <w:szCs w:val="24"/>
        </w:rPr>
      </w:pPr>
      <w:r w:rsidRPr="003A38AE">
        <w:rPr>
          <w:rFonts w:ascii="Times New Roman" w:eastAsiaTheme="minorEastAsia" w:hAnsi="Times New Roman" w:cs="Times New Roman"/>
          <w:bCs/>
          <w:sz w:val="24"/>
          <w:szCs w:val="24"/>
        </w:rPr>
        <w:t>1</w:t>
      </w:r>
      <w:r w:rsidRPr="003A38AE">
        <w:rPr>
          <w:rFonts w:ascii="Times New Roman" w:eastAsiaTheme="minorEastAsia" w:hAnsiTheme="minorEastAsia" w:cs="Times New Roman"/>
          <w:bCs/>
          <w:sz w:val="24"/>
          <w:szCs w:val="24"/>
        </w:rPr>
        <w:t>、中标人</w:t>
      </w:r>
      <w:r w:rsidR="00622759" w:rsidRPr="003A38AE">
        <w:rPr>
          <w:rFonts w:ascii="Times New Roman" w:eastAsiaTheme="minorEastAsia" w:hAnsiTheme="minorEastAsia" w:cs="Times New Roman"/>
          <w:bCs/>
          <w:sz w:val="24"/>
          <w:szCs w:val="24"/>
        </w:rPr>
        <w:t>应承担除空气站</w:t>
      </w:r>
      <w:r w:rsidRPr="003A38AE">
        <w:rPr>
          <w:rFonts w:ascii="Times New Roman" w:eastAsiaTheme="minorEastAsia" w:hAnsiTheme="minorEastAsia" w:cs="Times New Roman"/>
          <w:bCs/>
          <w:sz w:val="24"/>
          <w:szCs w:val="24"/>
        </w:rPr>
        <w:t>所需要的维修费和易耗材（件）费用、电费和网络通讯费</w:t>
      </w:r>
      <w:r w:rsidRPr="003A38AE">
        <w:rPr>
          <w:rFonts w:ascii="Times New Roman" w:eastAsiaTheme="minorEastAsia" w:hAnsiTheme="minorEastAsia" w:cs="Times New Roman"/>
          <w:bCs/>
          <w:color w:val="000000" w:themeColor="text1"/>
          <w:sz w:val="24"/>
          <w:szCs w:val="24"/>
        </w:rPr>
        <w:t>等</w:t>
      </w:r>
      <w:r w:rsidR="00A251E4" w:rsidRPr="003A38AE">
        <w:rPr>
          <w:rFonts w:ascii="Times New Roman" w:eastAsiaTheme="minorEastAsia" w:hAnsiTheme="minorEastAsia" w:cs="Times New Roman"/>
          <w:bCs/>
          <w:sz w:val="24"/>
          <w:szCs w:val="24"/>
        </w:rPr>
        <w:t>所有运维工作发生的费用</w:t>
      </w:r>
      <w:r w:rsidR="00450929" w:rsidRPr="003A38AE">
        <w:rPr>
          <w:rFonts w:ascii="Times New Roman" w:eastAsia="宋体" w:hAnsi="宋体" w:cs="Times New Roman"/>
          <w:sz w:val="24"/>
        </w:rPr>
        <w:t>由中标人提供</w:t>
      </w:r>
      <w:r w:rsidR="00A251E4" w:rsidRPr="003A38AE">
        <w:rPr>
          <w:rFonts w:ascii="Times New Roman" w:eastAsiaTheme="minorEastAsia" w:hAnsiTheme="minorEastAsia" w:cs="Times New Roman"/>
          <w:bCs/>
          <w:sz w:val="24"/>
          <w:szCs w:val="24"/>
        </w:rPr>
        <w:t>，</w:t>
      </w:r>
      <w:r w:rsidR="00A251E4" w:rsidRPr="003A38AE">
        <w:rPr>
          <w:rFonts w:ascii="Times New Roman" w:eastAsia="宋体" w:hAnsi="宋体" w:cs="Times New Roman"/>
          <w:sz w:val="24"/>
        </w:rPr>
        <w:t>驻站</w:t>
      </w:r>
      <w:r w:rsidR="00037AC0" w:rsidRPr="003A38AE">
        <w:rPr>
          <w:rFonts w:ascii="Times New Roman" w:eastAsia="宋体" w:hAnsi="宋体" w:cs="Times New Roman"/>
          <w:bCs/>
          <w:sz w:val="24"/>
        </w:rPr>
        <w:t>运维</w:t>
      </w:r>
      <w:r w:rsidR="00A251E4" w:rsidRPr="003A38AE">
        <w:rPr>
          <w:rFonts w:ascii="Times New Roman" w:eastAsia="宋体" w:hAnsi="宋体" w:cs="Times New Roman"/>
          <w:sz w:val="24"/>
        </w:rPr>
        <w:t>人员办公设备、办公用品、通讯网络</w:t>
      </w:r>
      <w:r w:rsidR="00450929" w:rsidRPr="003A38AE">
        <w:rPr>
          <w:rFonts w:ascii="Times New Roman" w:eastAsia="宋体" w:hAnsi="宋体" w:cs="Times New Roman"/>
          <w:sz w:val="24"/>
        </w:rPr>
        <w:t>、</w:t>
      </w:r>
      <w:r w:rsidR="00A251E4" w:rsidRPr="003A38AE">
        <w:rPr>
          <w:rFonts w:ascii="Times New Roman" w:eastAsia="宋体" w:hAnsi="宋体" w:cs="Times New Roman"/>
          <w:sz w:val="24"/>
        </w:rPr>
        <w:t>滤膜寄送</w:t>
      </w:r>
      <w:r w:rsidR="00450929" w:rsidRPr="003A38AE">
        <w:rPr>
          <w:rFonts w:ascii="Times New Roman" w:eastAsia="宋体" w:hAnsi="宋体" w:cs="Times New Roman"/>
          <w:sz w:val="24"/>
        </w:rPr>
        <w:t>及流量计检定</w:t>
      </w:r>
      <w:r w:rsidR="00A251E4" w:rsidRPr="003A38AE">
        <w:rPr>
          <w:rFonts w:ascii="Times New Roman" w:eastAsia="宋体" w:hAnsi="宋体" w:cs="Times New Roman"/>
          <w:sz w:val="24"/>
        </w:rPr>
        <w:t>等费用</w:t>
      </w:r>
      <w:r w:rsidR="00450929" w:rsidRPr="003A38AE">
        <w:rPr>
          <w:rFonts w:ascii="Times New Roman" w:eastAsia="宋体" w:hAnsi="宋体" w:cs="Times New Roman"/>
          <w:sz w:val="24"/>
        </w:rPr>
        <w:t>由采购人提供</w:t>
      </w:r>
      <w:r w:rsidR="00037AC0" w:rsidRPr="003A38AE">
        <w:rPr>
          <w:rFonts w:ascii="Times New Roman" w:eastAsia="宋体" w:hAnsi="宋体" w:cs="Times New Roman"/>
          <w:sz w:val="24"/>
        </w:rPr>
        <w:t>。</w:t>
      </w:r>
    </w:p>
    <w:p w:rsidR="00337E9E" w:rsidRPr="003A38AE" w:rsidRDefault="00E66472" w:rsidP="00037AC0">
      <w:pPr>
        <w:spacing w:line="360" w:lineRule="auto"/>
        <w:ind w:firstLineChars="200" w:firstLine="480"/>
        <w:rPr>
          <w:rFonts w:eastAsiaTheme="minorEastAsia"/>
          <w:bCs/>
          <w:sz w:val="24"/>
          <w:lang w:val="zh-CN"/>
        </w:rPr>
      </w:pPr>
      <w:r w:rsidRPr="003A38AE">
        <w:rPr>
          <w:rFonts w:eastAsiaTheme="minorEastAsia"/>
          <w:bCs/>
          <w:sz w:val="24"/>
          <w:lang w:val="zh-CN"/>
        </w:rPr>
        <w:t>2</w:t>
      </w:r>
      <w:r w:rsidRPr="003A38AE">
        <w:rPr>
          <w:rFonts w:eastAsiaTheme="minorEastAsia" w:hAnsiTheme="minorEastAsia"/>
          <w:bCs/>
          <w:sz w:val="24"/>
          <w:lang w:val="zh-CN"/>
        </w:rPr>
        <w:t>、中标人的</w:t>
      </w:r>
      <w:r w:rsidRPr="003A38AE">
        <w:rPr>
          <w:rFonts w:eastAsiaTheme="minorEastAsia" w:hAnsiTheme="minorEastAsia"/>
          <w:bCs/>
          <w:color w:val="000000"/>
          <w:sz w:val="24"/>
          <w:lang w:val="zh-CN"/>
        </w:rPr>
        <w:t>运维服务费按年结算，当年支付当年运维经费。</w:t>
      </w:r>
    </w:p>
    <w:p w:rsidR="00337E9E" w:rsidRPr="003A38AE" w:rsidRDefault="00E66472" w:rsidP="00037AC0">
      <w:pPr>
        <w:spacing w:line="360" w:lineRule="auto"/>
        <w:ind w:firstLineChars="200" w:firstLine="480"/>
        <w:rPr>
          <w:rFonts w:eastAsiaTheme="minorEastAsia"/>
          <w:bCs/>
          <w:sz w:val="24"/>
          <w:lang w:val="zh-CN"/>
        </w:rPr>
      </w:pPr>
      <w:r w:rsidRPr="003A38AE">
        <w:rPr>
          <w:rFonts w:eastAsiaTheme="minorEastAsia"/>
          <w:bCs/>
          <w:sz w:val="24"/>
          <w:lang w:val="zh-CN"/>
        </w:rPr>
        <w:t>3</w:t>
      </w:r>
      <w:r w:rsidRPr="003A38AE">
        <w:rPr>
          <w:rFonts w:eastAsiaTheme="minorEastAsia" w:hAnsiTheme="minorEastAsia"/>
          <w:bCs/>
          <w:sz w:val="24"/>
          <w:lang w:val="zh-CN"/>
        </w:rPr>
        <w:t>、合同签订确定开始运维日期后，委托方预付运维服务费的</w:t>
      </w:r>
      <w:r w:rsidRPr="003A38AE">
        <w:rPr>
          <w:rFonts w:eastAsiaTheme="minorEastAsia"/>
          <w:bCs/>
          <w:sz w:val="24"/>
          <w:lang w:val="zh-CN"/>
        </w:rPr>
        <w:t>75%</w:t>
      </w:r>
      <w:r w:rsidRPr="003A38AE">
        <w:rPr>
          <w:rFonts w:eastAsiaTheme="minorEastAsia" w:hAnsiTheme="minorEastAsia"/>
          <w:bCs/>
          <w:sz w:val="24"/>
          <w:lang w:val="zh-CN"/>
        </w:rPr>
        <w:t>，剩余运维服务费根据该运维周期的考核结果进行支付。</w:t>
      </w:r>
    </w:p>
    <w:p w:rsidR="00337E9E" w:rsidRPr="003A38AE" w:rsidRDefault="00E66472" w:rsidP="00037AC0">
      <w:pPr>
        <w:spacing w:line="360" w:lineRule="auto"/>
        <w:ind w:firstLineChars="200" w:firstLine="480"/>
        <w:rPr>
          <w:rFonts w:eastAsiaTheme="minorEastAsia"/>
          <w:bCs/>
          <w:sz w:val="24"/>
          <w:lang w:val="zh-CN"/>
        </w:rPr>
      </w:pPr>
      <w:r w:rsidRPr="003A38AE">
        <w:rPr>
          <w:rFonts w:eastAsiaTheme="minorEastAsia"/>
          <w:bCs/>
          <w:sz w:val="24"/>
          <w:lang w:val="zh-CN"/>
        </w:rPr>
        <w:t>4</w:t>
      </w:r>
      <w:r w:rsidRPr="003A38AE">
        <w:rPr>
          <w:rFonts w:eastAsiaTheme="minorEastAsia" w:hAnsiTheme="minorEastAsia"/>
          <w:bCs/>
          <w:sz w:val="24"/>
          <w:lang w:val="zh-CN"/>
        </w:rPr>
        <w:t>、运维期内，如因国家、省直管或者其他特殊原因造成停运，委托方将按比例扣除该子站相应运维周期的运维费用。</w:t>
      </w:r>
    </w:p>
    <w:p w:rsidR="00037AC0" w:rsidRPr="003A38AE" w:rsidRDefault="00037AC0" w:rsidP="00037AC0">
      <w:pPr>
        <w:spacing w:line="360" w:lineRule="auto"/>
        <w:ind w:firstLineChars="200" w:firstLine="480"/>
        <w:rPr>
          <w:rFonts w:eastAsiaTheme="minorEastAsia"/>
          <w:bCs/>
          <w:sz w:val="24"/>
          <w:lang w:val="zh-CN"/>
        </w:rPr>
      </w:pPr>
      <w:r w:rsidRPr="003A38AE">
        <w:rPr>
          <w:rFonts w:eastAsiaTheme="minorEastAsia"/>
          <w:bCs/>
          <w:sz w:val="24"/>
          <w:highlight w:val="yellow"/>
          <w:lang w:val="zh-CN"/>
        </w:rPr>
        <w:t>5</w:t>
      </w:r>
      <w:r w:rsidRPr="003A38AE">
        <w:rPr>
          <w:rFonts w:eastAsiaTheme="minorEastAsia" w:hAnsiTheme="minorEastAsia"/>
          <w:bCs/>
          <w:sz w:val="24"/>
          <w:highlight w:val="yellow"/>
          <w:lang w:val="zh-CN"/>
        </w:rPr>
        <w:t>、</w:t>
      </w:r>
      <w:r w:rsidRPr="003A38AE">
        <w:rPr>
          <w:rFonts w:hAnsi="宋体"/>
          <w:sz w:val="24"/>
          <w:highlight w:val="yellow"/>
        </w:rPr>
        <w:t>驻站人员出现《环境监测数据弄虚作假行为判定及处理办法》中规定的</w:t>
      </w:r>
      <w:r w:rsidRPr="003A38AE">
        <w:rPr>
          <w:rFonts w:hAnsi="宋体"/>
          <w:sz w:val="24"/>
          <w:highlight w:val="yellow"/>
        </w:rPr>
        <w:lastRenderedPageBreak/>
        <w:t>篡改、伪造或者指使篡改、伪造监测数据等行为时，采购人将终止合同，报请有关部门依照国家法律法规和有关规定予以处理。中标人应承担监测数据的保密责任（签订保密协议），不得利用本项目的数据、档案或有关资料对外开展技术交流、对外投资合作、经济担保及资产抵押、数据交换等活动，任何人不得向第三公司和人泄露上述规定的商业秘密和国家秘密。</w:t>
      </w:r>
    </w:p>
    <w:p w:rsidR="00337E9E" w:rsidRPr="003A38AE" w:rsidRDefault="00037AC0" w:rsidP="00037AC0">
      <w:pPr>
        <w:autoSpaceDE w:val="0"/>
        <w:autoSpaceDN w:val="0"/>
        <w:spacing w:line="360" w:lineRule="auto"/>
        <w:ind w:firstLineChars="200" w:firstLine="480"/>
        <w:rPr>
          <w:rFonts w:eastAsiaTheme="minorEastAsia"/>
          <w:bCs/>
          <w:sz w:val="24"/>
          <w:lang w:val="zh-CN"/>
        </w:rPr>
      </w:pPr>
      <w:r w:rsidRPr="003A38AE">
        <w:rPr>
          <w:rFonts w:eastAsiaTheme="minorEastAsia"/>
          <w:bCs/>
          <w:sz w:val="24"/>
          <w:lang w:val="zh-CN"/>
        </w:rPr>
        <w:t>6</w:t>
      </w:r>
      <w:r w:rsidR="00E66472" w:rsidRPr="003A38AE">
        <w:rPr>
          <w:rFonts w:eastAsiaTheme="minorEastAsia" w:hAnsiTheme="minorEastAsia"/>
          <w:bCs/>
          <w:sz w:val="24"/>
          <w:lang w:val="zh-CN"/>
        </w:rPr>
        <w:t>、考核</w:t>
      </w:r>
    </w:p>
    <w:p w:rsidR="00337E9E" w:rsidRPr="003A38AE" w:rsidRDefault="00E66472" w:rsidP="00037AC0">
      <w:pPr>
        <w:autoSpaceDE w:val="0"/>
        <w:autoSpaceDN w:val="0"/>
        <w:spacing w:line="360" w:lineRule="auto"/>
        <w:ind w:firstLineChars="200" w:firstLine="480"/>
        <w:rPr>
          <w:rFonts w:eastAsiaTheme="minorEastAsia"/>
          <w:bCs/>
          <w:sz w:val="24"/>
          <w:lang w:val="zh-CN"/>
        </w:rPr>
      </w:pPr>
      <w:r w:rsidRPr="003A38AE">
        <w:rPr>
          <w:rFonts w:eastAsiaTheme="minorEastAsia" w:hAnsiTheme="minorEastAsia"/>
          <w:bCs/>
          <w:sz w:val="24"/>
          <w:lang w:val="zh-CN"/>
        </w:rPr>
        <w:t>为促进中标人服务质量的提高，委托方制定以下奖惩措施：</w:t>
      </w:r>
    </w:p>
    <w:p w:rsidR="00337E9E" w:rsidRPr="003A38AE" w:rsidRDefault="00E66472" w:rsidP="00037AC0">
      <w:pPr>
        <w:autoSpaceDE w:val="0"/>
        <w:autoSpaceDN w:val="0"/>
        <w:spacing w:line="360" w:lineRule="auto"/>
        <w:ind w:firstLineChars="200" w:firstLine="480"/>
        <w:rPr>
          <w:rFonts w:eastAsiaTheme="minorEastAsia"/>
          <w:bCs/>
          <w:sz w:val="24"/>
          <w:lang w:val="zh-CN"/>
        </w:rPr>
      </w:pPr>
      <w:r w:rsidRPr="003A38AE">
        <w:rPr>
          <w:rFonts w:eastAsiaTheme="minorEastAsia" w:hAnsiTheme="minorEastAsia"/>
          <w:bCs/>
          <w:sz w:val="24"/>
          <w:lang w:val="zh-CN"/>
        </w:rPr>
        <w:t>①运维方在运维服务期内发生重大责任事故，采购人可以有权随时解除运维合同。</w:t>
      </w:r>
    </w:p>
    <w:p w:rsidR="00337E9E" w:rsidRPr="003A38AE" w:rsidRDefault="00E66472" w:rsidP="00037AC0">
      <w:pPr>
        <w:spacing w:line="360" w:lineRule="auto"/>
        <w:ind w:firstLineChars="200" w:firstLine="480"/>
        <w:rPr>
          <w:rFonts w:eastAsiaTheme="minorEastAsia"/>
          <w:bCs/>
          <w:sz w:val="24"/>
        </w:rPr>
      </w:pPr>
      <w:r w:rsidRPr="003A38AE">
        <w:rPr>
          <w:rFonts w:eastAsiaTheme="minorEastAsia" w:hAnsiTheme="minorEastAsia"/>
          <w:bCs/>
          <w:sz w:val="24"/>
          <w:lang w:val="zh-CN"/>
        </w:rPr>
        <w:t>②</w:t>
      </w:r>
      <w:r w:rsidRPr="003A38AE">
        <w:rPr>
          <w:rFonts w:eastAsiaTheme="minorEastAsia" w:hAnsiTheme="minorEastAsia"/>
          <w:bCs/>
          <w:sz w:val="24"/>
        </w:rPr>
        <w:t>为评定中标人运行维护工作的质量，特制订本考核规程和要求。考核从运行与日常维护、检修、质量控制、有效数据量、记录完整性等几个方面进行判定，考核方法详见下表</w:t>
      </w:r>
      <w:r w:rsidRPr="003A38AE">
        <w:rPr>
          <w:rFonts w:eastAsiaTheme="minorEastAsia"/>
          <w:bCs/>
          <w:sz w:val="24"/>
        </w:rPr>
        <w:t>1</w:t>
      </w:r>
      <w:r w:rsidRPr="003A38AE">
        <w:rPr>
          <w:rFonts w:eastAsiaTheme="minorEastAsia" w:hAnsiTheme="minorEastAsia"/>
          <w:bCs/>
          <w:sz w:val="24"/>
        </w:rPr>
        <w:t>。</w:t>
      </w:r>
    </w:p>
    <w:p w:rsidR="00337E9E" w:rsidRPr="003A38AE" w:rsidRDefault="00E66472">
      <w:pPr>
        <w:jc w:val="center"/>
        <w:rPr>
          <w:rFonts w:eastAsiaTheme="minorEastAsia"/>
          <w:bCs/>
          <w:sz w:val="24"/>
        </w:rPr>
      </w:pPr>
      <w:r w:rsidRPr="003A38AE">
        <w:rPr>
          <w:rFonts w:eastAsiaTheme="minorEastAsia" w:hAnsiTheme="minorEastAsia"/>
          <w:bCs/>
          <w:sz w:val="24"/>
        </w:rPr>
        <w:t>表</w:t>
      </w:r>
      <w:r w:rsidRPr="003A38AE">
        <w:rPr>
          <w:rFonts w:eastAsiaTheme="minorEastAsia"/>
          <w:bCs/>
          <w:sz w:val="24"/>
        </w:rPr>
        <w:t xml:space="preserve">1  </w:t>
      </w:r>
      <w:r w:rsidRPr="003A38AE">
        <w:rPr>
          <w:rFonts w:eastAsiaTheme="minorEastAsia" w:hAnsiTheme="minorEastAsia"/>
          <w:bCs/>
          <w:sz w:val="24"/>
        </w:rPr>
        <w:t>考核内容</w:t>
      </w:r>
    </w:p>
    <w:tbl>
      <w:tblPr>
        <w:tblpPr w:leftFromText="180" w:rightFromText="180" w:vertAnchor="text" w:tblpXSpec="center" w:tblpY="1"/>
        <w:tblOverlap w:val="neve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1663"/>
        <w:gridCol w:w="2977"/>
        <w:gridCol w:w="2268"/>
      </w:tblGrid>
      <w:tr w:rsidR="00337E9E" w:rsidRPr="003A38AE" w:rsidTr="00A614FD">
        <w:trPr>
          <w:trHeight w:val="619"/>
          <w:jc w:val="center"/>
        </w:trPr>
        <w:tc>
          <w:tcPr>
            <w:tcW w:w="3085" w:type="dxa"/>
            <w:gridSpan w:val="2"/>
            <w:vAlign w:val="center"/>
          </w:tcPr>
          <w:p w:rsidR="00337E9E" w:rsidRPr="003A38AE" w:rsidRDefault="00E66472">
            <w:pPr>
              <w:jc w:val="center"/>
              <w:rPr>
                <w:rFonts w:eastAsiaTheme="minorEastAsia"/>
                <w:bCs/>
                <w:szCs w:val="21"/>
              </w:rPr>
            </w:pPr>
            <w:r w:rsidRPr="003A38AE">
              <w:rPr>
                <w:rFonts w:eastAsiaTheme="minorEastAsia" w:hAnsiTheme="minorEastAsia"/>
                <w:bCs/>
                <w:szCs w:val="21"/>
              </w:rPr>
              <w:t>考核内容</w:t>
            </w:r>
          </w:p>
        </w:tc>
        <w:tc>
          <w:tcPr>
            <w:tcW w:w="2977" w:type="dxa"/>
            <w:vAlign w:val="center"/>
          </w:tcPr>
          <w:p w:rsidR="00337E9E" w:rsidRPr="003A38AE" w:rsidRDefault="00E66472">
            <w:pPr>
              <w:jc w:val="center"/>
              <w:rPr>
                <w:rFonts w:eastAsiaTheme="minorEastAsia"/>
                <w:bCs/>
                <w:szCs w:val="21"/>
              </w:rPr>
            </w:pPr>
            <w:r w:rsidRPr="003A38AE">
              <w:rPr>
                <w:rFonts w:eastAsiaTheme="minorEastAsia" w:hAnsiTheme="minorEastAsia"/>
                <w:bCs/>
                <w:szCs w:val="21"/>
              </w:rPr>
              <w:t>考核要求</w:t>
            </w:r>
          </w:p>
        </w:tc>
        <w:tc>
          <w:tcPr>
            <w:tcW w:w="2268" w:type="dxa"/>
            <w:vAlign w:val="center"/>
          </w:tcPr>
          <w:p w:rsidR="00337E9E" w:rsidRPr="003A38AE" w:rsidRDefault="00E66472">
            <w:pPr>
              <w:jc w:val="center"/>
              <w:rPr>
                <w:rFonts w:eastAsiaTheme="minorEastAsia"/>
                <w:bCs/>
                <w:color w:val="FF0000"/>
                <w:szCs w:val="21"/>
              </w:rPr>
            </w:pPr>
            <w:r w:rsidRPr="003A38AE">
              <w:rPr>
                <w:rFonts w:eastAsiaTheme="minorEastAsia" w:hAnsiTheme="minorEastAsia"/>
                <w:bCs/>
                <w:szCs w:val="21"/>
              </w:rPr>
              <w:t>一次不能满足要求的处罚金额（元）</w:t>
            </w:r>
          </w:p>
        </w:tc>
      </w:tr>
      <w:tr w:rsidR="00337E9E" w:rsidRPr="003A38AE" w:rsidTr="00A614FD">
        <w:trPr>
          <w:jc w:val="center"/>
        </w:trPr>
        <w:tc>
          <w:tcPr>
            <w:tcW w:w="3085" w:type="dxa"/>
            <w:gridSpan w:val="2"/>
            <w:vAlign w:val="center"/>
          </w:tcPr>
          <w:p w:rsidR="00337E9E" w:rsidRPr="003A38AE" w:rsidRDefault="00E66472">
            <w:pPr>
              <w:rPr>
                <w:rFonts w:eastAsiaTheme="minorEastAsia"/>
                <w:bCs/>
                <w:color w:val="FF0000"/>
                <w:szCs w:val="21"/>
              </w:rPr>
            </w:pPr>
            <w:r w:rsidRPr="003A38AE">
              <w:rPr>
                <w:rFonts w:eastAsiaTheme="minorEastAsia" w:hAnsiTheme="minorEastAsia"/>
                <w:bCs/>
                <w:szCs w:val="21"/>
              </w:rPr>
              <w:t>运行与日常维护及校准</w:t>
            </w:r>
          </w:p>
        </w:tc>
        <w:tc>
          <w:tcPr>
            <w:tcW w:w="2977" w:type="dxa"/>
            <w:vAlign w:val="center"/>
          </w:tcPr>
          <w:p w:rsidR="00337E9E" w:rsidRPr="003A38AE" w:rsidRDefault="00E66472">
            <w:pPr>
              <w:rPr>
                <w:rFonts w:eastAsiaTheme="minorEastAsia"/>
                <w:bCs/>
                <w:szCs w:val="21"/>
              </w:rPr>
            </w:pPr>
            <w:r w:rsidRPr="003A38AE">
              <w:rPr>
                <w:rFonts w:eastAsiaTheme="minorEastAsia" w:hAnsiTheme="minorEastAsia"/>
                <w:bCs/>
                <w:szCs w:val="21"/>
              </w:rPr>
              <w:t>按要求完成各项运行维护校准工作</w:t>
            </w:r>
          </w:p>
        </w:tc>
        <w:tc>
          <w:tcPr>
            <w:tcW w:w="2268" w:type="dxa"/>
            <w:vAlign w:val="center"/>
          </w:tcPr>
          <w:p w:rsidR="00337E9E" w:rsidRPr="003A38AE" w:rsidRDefault="00E66472">
            <w:pPr>
              <w:spacing w:line="360" w:lineRule="auto"/>
              <w:jc w:val="center"/>
              <w:rPr>
                <w:rFonts w:eastAsiaTheme="minorEastAsia"/>
                <w:bCs/>
                <w:szCs w:val="21"/>
              </w:rPr>
            </w:pPr>
            <w:r w:rsidRPr="003A38AE">
              <w:rPr>
                <w:rFonts w:eastAsiaTheme="minorEastAsia"/>
                <w:bCs/>
                <w:szCs w:val="21"/>
              </w:rPr>
              <w:t>200</w:t>
            </w:r>
          </w:p>
        </w:tc>
      </w:tr>
      <w:tr w:rsidR="00337E9E" w:rsidRPr="003A38AE" w:rsidTr="00A614FD">
        <w:trPr>
          <w:jc w:val="center"/>
        </w:trPr>
        <w:tc>
          <w:tcPr>
            <w:tcW w:w="3085" w:type="dxa"/>
            <w:gridSpan w:val="2"/>
            <w:vAlign w:val="center"/>
          </w:tcPr>
          <w:p w:rsidR="00337E9E" w:rsidRPr="003A38AE" w:rsidRDefault="00E66472">
            <w:pPr>
              <w:rPr>
                <w:rFonts w:eastAsiaTheme="minorEastAsia"/>
                <w:bCs/>
                <w:color w:val="FF0000"/>
                <w:szCs w:val="21"/>
              </w:rPr>
            </w:pPr>
            <w:r w:rsidRPr="003A38AE">
              <w:rPr>
                <w:rFonts w:eastAsiaTheme="minorEastAsia" w:hAnsiTheme="minorEastAsia"/>
                <w:bCs/>
                <w:szCs w:val="21"/>
              </w:rPr>
              <w:t>系统检修</w:t>
            </w:r>
          </w:p>
        </w:tc>
        <w:tc>
          <w:tcPr>
            <w:tcW w:w="2977" w:type="dxa"/>
            <w:vAlign w:val="center"/>
          </w:tcPr>
          <w:p w:rsidR="00337E9E" w:rsidRPr="003A38AE" w:rsidRDefault="00E66472">
            <w:pPr>
              <w:rPr>
                <w:rFonts w:eastAsiaTheme="minorEastAsia"/>
                <w:bCs/>
                <w:szCs w:val="21"/>
              </w:rPr>
            </w:pPr>
            <w:r w:rsidRPr="003A38AE">
              <w:rPr>
                <w:rFonts w:eastAsiaTheme="minorEastAsia" w:hAnsiTheme="minorEastAsia"/>
                <w:bCs/>
                <w:szCs w:val="21"/>
              </w:rPr>
              <w:t>按要求完成系统检修工作</w:t>
            </w:r>
          </w:p>
        </w:tc>
        <w:tc>
          <w:tcPr>
            <w:tcW w:w="2268" w:type="dxa"/>
            <w:vAlign w:val="center"/>
          </w:tcPr>
          <w:p w:rsidR="00337E9E" w:rsidRPr="003A38AE" w:rsidRDefault="00E66472">
            <w:pPr>
              <w:spacing w:line="360" w:lineRule="auto"/>
              <w:jc w:val="center"/>
              <w:rPr>
                <w:rFonts w:eastAsiaTheme="minorEastAsia"/>
                <w:bCs/>
                <w:szCs w:val="21"/>
              </w:rPr>
            </w:pPr>
            <w:r w:rsidRPr="003A38AE">
              <w:rPr>
                <w:rFonts w:eastAsiaTheme="minorEastAsia"/>
                <w:bCs/>
                <w:szCs w:val="21"/>
              </w:rPr>
              <w:t>200</w:t>
            </w:r>
          </w:p>
        </w:tc>
      </w:tr>
      <w:tr w:rsidR="00337E9E" w:rsidRPr="003A38AE" w:rsidTr="00A614FD">
        <w:trPr>
          <w:jc w:val="center"/>
        </w:trPr>
        <w:tc>
          <w:tcPr>
            <w:tcW w:w="1422" w:type="dxa"/>
            <w:vMerge w:val="restart"/>
            <w:vAlign w:val="center"/>
          </w:tcPr>
          <w:p w:rsidR="00337E9E" w:rsidRPr="003A38AE" w:rsidRDefault="00E66472">
            <w:pPr>
              <w:rPr>
                <w:rFonts w:eastAsiaTheme="minorEastAsia"/>
                <w:bCs/>
                <w:szCs w:val="21"/>
              </w:rPr>
            </w:pPr>
            <w:r w:rsidRPr="003A38AE">
              <w:rPr>
                <w:rFonts w:eastAsiaTheme="minorEastAsia" w:hAnsiTheme="minorEastAsia"/>
                <w:bCs/>
                <w:szCs w:val="21"/>
              </w:rPr>
              <w:t>质量控制</w:t>
            </w:r>
          </w:p>
        </w:tc>
        <w:tc>
          <w:tcPr>
            <w:tcW w:w="1663" w:type="dxa"/>
            <w:vAlign w:val="center"/>
          </w:tcPr>
          <w:p w:rsidR="00337E9E" w:rsidRPr="003A38AE" w:rsidRDefault="00E66472">
            <w:pPr>
              <w:rPr>
                <w:rFonts w:eastAsiaTheme="minorEastAsia"/>
                <w:bCs/>
                <w:szCs w:val="21"/>
              </w:rPr>
            </w:pPr>
            <w:r w:rsidRPr="003A38AE">
              <w:rPr>
                <w:rFonts w:eastAsiaTheme="minorEastAsia" w:hAnsiTheme="minorEastAsia"/>
                <w:bCs/>
                <w:szCs w:val="21"/>
              </w:rPr>
              <w:t>质控样考核</w:t>
            </w:r>
          </w:p>
        </w:tc>
        <w:tc>
          <w:tcPr>
            <w:tcW w:w="2977" w:type="dxa"/>
            <w:vAlign w:val="center"/>
          </w:tcPr>
          <w:p w:rsidR="00337E9E" w:rsidRPr="003A38AE" w:rsidRDefault="00E66472">
            <w:pPr>
              <w:rPr>
                <w:rFonts w:eastAsiaTheme="minorEastAsia"/>
                <w:bCs/>
                <w:szCs w:val="21"/>
              </w:rPr>
            </w:pPr>
            <w:r w:rsidRPr="003A38AE">
              <w:rPr>
                <w:rFonts w:eastAsiaTheme="minorEastAsia" w:hAnsiTheme="minorEastAsia"/>
                <w:bCs/>
                <w:szCs w:val="21"/>
              </w:rPr>
              <w:t>定期进行质控样考核，测定结果在误差范围内</w:t>
            </w:r>
          </w:p>
        </w:tc>
        <w:tc>
          <w:tcPr>
            <w:tcW w:w="2268" w:type="dxa"/>
            <w:vAlign w:val="center"/>
          </w:tcPr>
          <w:p w:rsidR="00337E9E" w:rsidRPr="003A38AE" w:rsidRDefault="00E66472">
            <w:pPr>
              <w:spacing w:line="360" w:lineRule="auto"/>
              <w:jc w:val="center"/>
              <w:rPr>
                <w:rFonts w:eastAsiaTheme="minorEastAsia"/>
                <w:bCs/>
                <w:szCs w:val="21"/>
              </w:rPr>
            </w:pPr>
            <w:r w:rsidRPr="003A38AE">
              <w:rPr>
                <w:rFonts w:eastAsiaTheme="minorEastAsia"/>
                <w:bCs/>
                <w:szCs w:val="21"/>
              </w:rPr>
              <w:t>500</w:t>
            </w:r>
          </w:p>
        </w:tc>
      </w:tr>
      <w:tr w:rsidR="00337E9E" w:rsidRPr="003A38AE" w:rsidTr="00A614FD">
        <w:trPr>
          <w:jc w:val="center"/>
        </w:trPr>
        <w:tc>
          <w:tcPr>
            <w:tcW w:w="1422" w:type="dxa"/>
            <w:vMerge/>
            <w:vAlign w:val="center"/>
          </w:tcPr>
          <w:p w:rsidR="00337E9E" w:rsidRPr="003A38AE" w:rsidRDefault="00337E9E">
            <w:pPr>
              <w:rPr>
                <w:rFonts w:eastAsiaTheme="minorEastAsia"/>
                <w:bCs/>
                <w:szCs w:val="21"/>
              </w:rPr>
            </w:pPr>
          </w:p>
        </w:tc>
        <w:tc>
          <w:tcPr>
            <w:tcW w:w="1663" w:type="dxa"/>
            <w:vAlign w:val="center"/>
          </w:tcPr>
          <w:p w:rsidR="00337E9E" w:rsidRPr="003A38AE" w:rsidRDefault="00E66472">
            <w:pPr>
              <w:rPr>
                <w:rFonts w:eastAsiaTheme="minorEastAsia"/>
                <w:bCs/>
                <w:szCs w:val="21"/>
              </w:rPr>
            </w:pPr>
            <w:r w:rsidRPr="003A38AE">
              <w:rPr>
                <w:rFonts w:eastAsiaTheme="minorEastAsia" w:hAnsiTheme="minorEastAsia"/>
                <w:bCs/>
                <w:szCs w:val="21"/>
              </w:rPr>
              <w:t>上级质控样考核</w:t>
            </w:r>
          </w:p>
        </w:tc>
        <w:tc>
          <w:tcPr>
            <w:tcW w:w="2977" w:type="dxa"/>
            <w:vAlign w:val="center"/>
          </w:tcPr>
          <w:p w:rsidR="00337E9E" w:rsidRPr="003A38AE" w:rsidRDefault="00E66472">
            <w:pPr>
              <w:rPr>
                <w:rFonts w:eastAsiaTheme="minorEastAsia"/>
                <w:bCs/>
                <w:szCs w:val="21"/>
              </w:rPr>
            </w:pPr>
            <w:r w:rsidRPr="003A38AE">
              <w:rPr>
                <w:rFonts w:eastAsiaTheme="minorEastAsia" w:hAnsiTheme="minorEastAsia"/>
                <w:bCs/>
                <w:szCs w:val="21"/>
              </w:rPr>
              <w:t>测定结果在</w:t>
            </w:r>
            <w:r w:rsidRPr="003A38AE">
              <w:rPr>
                <w:rFonts w:eastAsiaTheme="minorEastAsia"/>
                <w:bCs/>
                <w:szCs w:val="21"/>
              </w:rPr>
              <w:t>3%</w:t>
            </w:r>
            <w:r w:rsidRPr="003A38AE">
              <w:rPr>
                <w:rFonts w:eastAsiaTheme="minorEastAsia" w:hAnsiTheme="minorEastAsia"/>
                <w:bCs/>
                <w:szCs w:val="21"/>
              </w:rPr>
              <w:t>误差范围内</w:t>
            </w:r>
          </w:p>
        </w:tc>
        <w:tc>
          <w:tcPr>
            <w:tcW w:w="2268" w:type="dxa"/>
            <w:vAlign w:val="center"/>
          </w:tcPr>
          <w:p w:rsidR="00337E9E" w:rsidRPr="003A38AE" w:rsidRDefault="00E66472">
            <w:pPr>
              <w:rPr>
                <w:rFonts w:eastAsiaTheme="minorEastAsia"/>
                <w:bCs/>
                <w:szCs w:val="21"/>
              </w:rPr>
            </w:pPr>
            <w:r w:rsidRPr="003A38AE">
              <w:rPr>
                <w:rFonts w:eastAsiaTheme="minorEastAsia" w:hAnsiTheme="minorEastAsia"/>
                <w:bCs/>
                <w:szCs w:val="21"/>
              </w:rPr>
              <w:t>每超过</w:t>
            </w:r>
            <w:r w:rsidRPr="003A38AE">
              <w:rPr>
                <w:rFonts w:eastAsiaTheme="minorEastAsia"/>
                <w:bCs/>
                <w:szCs w:val="21"/>
              </w:rPr>
              <w:t>1%</w:t>
            </w:r>
            <w:r w:rsidRPr="003A38AE">
              <w:rPr>
                <w:rFonts w:eastAsiaTheme="minorEastAsia" w:hAnsiTheme="minorEastAsia"/>
                <w:bCs/>
                <w:szCs w:val="21"/>
              </w:rPr>
              <w:t>扣</w:t>
            </w:r>
            <w:r w:rsidRPr="003A38AE">
              <w:rPr>
                <w:rFonts w:eastAsiaTheme="minorEastAsia"/>
                <w:bCs/>
                <w:szCs w:val="21"/>
              </w:rPr>
              <w:t>500</w:t>
            </w:r>
            <w:r w:rsidRPr="003A38AE">
              <w:rPr>
                <w:rFonts w:eastAsiaTheme="minorEastAsia" w:hAnsiTheme="minorEastAsia"/>
                <w:bCs/>
                <w:szCs w:val="21"/>
              </w:rPr>
              <w:t>（不足</w:t>
            </w:r>
            <w:r w:rsidRPr="003A38AE">
              <w:rPr>
                <w:rFonts w:eastAsiaTheme="minorEastAsia"/>
                <w:bCs/>
                <w:szCs w:val="21"/>
              </w:rPr>
              <w:t>1%</w:t>
            </w:r>
            <w:r w:rsidRPr="003A38AE">
              <w:rPr>
                <w:rFonts w:eastAsiaTheme="minorEastAsia" w:hAnsiTheme="minorEastAsia"/>
                <w:bCs/>
                <w:szCs w:val="21"/>
              </w:rPr>
              <w:t>的按</w:t>
            </w:r>
            <w:r w:rsidR="00521190" w:rsidRPr="003A38AE">
              <w:rPr>
                <w:rFonts w:eastAsiaTheme="minorEastAsia"/>
                <w:bCs/>
                <w:szCs w:val="21"/>
              </w:rPr>
              <w:t>1%</w:t>
            </w:r>
            <w:r w:rsidRPr="003A38AE">
              <w:rPr>
                <w:rFonts w:eastAsiaTheme="minorEastAsia" w:hAnsiTheme="minorEastAsia"/>
                <w:bCs/>
                <w:szCs w:val="21"/>
              </w:rPr>
              <w:t>计，以下同）</w:t>
            </w:r>
          </w:p>
        </w:tc>
      </w:tr>
      <w:tr w:rsidR="00337E9E" w:rsidRPr="003A38AE" w:rsidTr="00A614FD">
        <w:trPr>
          <w:trHeight w:val="930"/>
          <w:jc w:val="center"/>
        </w:trPr>
        <w:tc>
          <w:tcPr>
            <w:tcW w:w="1422" w:type="dxa"/>
            <w:vMerge w:val="restart"/>
            <w:vAlign w:val="center"/>
          </w:tcPr>
          <w:p w:rsidR="00337E9E" w:rsidRPr="003A38AE" w:rsidRDefault="00E66472">
            <w:pPr>
              <w:spacing w:line="360" w:lineRule="auto"/>
              <w:jc w:val="center"/>
              <w:rPr>
                <w:rFonts w:eastAsiaTheme="minorEastAsia"/>
                <w:bCs/>
                <w:szCs w:val="21"/>
              </w:rPr>
            </w:pPr>
            <w:r w:rsidRPr="003A38AE">
              <w:rPr>
                <w:rFonts w:eastAsiaTheme="minorEastAsia" w:hAnsiTheme="minorEastAsia"/>
                <w:bCs/>
                <w:szCs w:val="21"/>
              </w:rPr>
              <w:t>有效数据捕捉率</w:t>
            </w:r>
          </w:p>
        </w:tc>
        <w:tc>
          <w:tcPr>
            <w:tcW w:w="1663" w:type="dxa"/>
            <w:vAlign w:val="center"/>
          </w:tcPr>
          <w:p w:rsidR="00337E9E" w:rsidRPr="003A38AE" w:rsidRDefault="00E66472">
            <w:pPr>
              <w:rPr>
                <w:rFonts w:eastAsiaTheme="minorEastAsia"/>
                <w:bCs/>
                <w:szCs w:val="21"/>
              </w:rPr>
            </w:pPr>
            <w:r w:rsidRPr="003A38AE">
              <w:rPr>
                <w:rFonts w:eastAsiaTheme="minorEastAsia" w:hAnsiTheme="minorEastAsia"/>
                <w:bCs/>
                <w:szCs w:val="21"/>
              </w:rPr>
              <w:t>每个项目年有效日均值数据捕捉率（已上报数据项目）</w:t>
            </w:r>
          </w:p>
        </w:tc>
        <w:tc>
          <w:tcPr>
            <w:tcW w:w="2977" w:type="dxa"/>
            <w:vAlign w:val="center"/>
          </w:tcPr>
          <w:p w:rsidR="00337E9E" w:rsidRPr="003A38AE" w:rsidRDefault="00E66472">
            <w:pPr>
              <w:rPr>
                <w:rFonts w:eastAsiaTheme="minorEastAsia"/>
                <w:bCs/>
                <w:szCs w:val="21"/>
              </w:rPr>
            </w:pPr>
            <w:r w:rsidRPr="003A38AE">
              <w:rPr>
                <w:rFonts w:eastAsiaTheme="minorEastAsia" w:hAnsiTheme="minorEastAsia"/>
                <w:bCs/>
                <w:szCs w:val="21"/>
              </w:rPr>
              <w:t>每年至少有分布均匀</w:t>
            </w:r>
            <w:r w:rsidRPr="003A38AE">
              <w:rPr>
                <w:rFonts w:eastAsiaTheme="minorEastAsia"/>
                <w:bCs/>
                <w:szCs w:val="21"/>
              </w:rPr>
              <w:t>324</w:t>
            </w:r>
            <w:r w:rsidRPr="003A38AE">
              <w:rPr>
                <w:rFonts w:eastAsiaTheme="minorEastAsia" w:hAnsiTheme="minorEastAsia"/>
                <w:bCs/>
                <w:szCs w:val="21"/>
              </w:rPr>
              <w:t>个日平均浓度，每月至少有分布均匀</w:t>
            </w:r>
            <w:r w:rsidRPr="003A38AE">
              <w:rPr>
                <w:rFonts w:eastAsiaTheme="minorEastAsia"/>
                <w:bCs/>
                <w:szCs w:val="21"/>
              </w:rPr>
              <w:t>27</w:t>
            </w:r>
            <w:r w:rsidRPr="003A38AE">
              <w:rPr>
                <w:rFonts w:eastAsiaTheme="minorEastAsia" w:hAnsiTheme="minorEastAsia"/>
                <w:bCs/>
                <w:szCs w:val="21"/>
              </w:rPr>
              <w:t>个日平均浓度。（停电除外）</w:t>
            </w:r>
          </w:p>
        </w:tc>
        <w:tc>
          <w:tcPr>
            <w:tcW w:w="2268" w:type="dxa"/>
            <w:vMerge w:val="restart"/>
            <w:vAlign w:val="center"/>
          </w:tcPr>
          <w:p w:rsidR="00337E9E" w:rsidRPr="003A38AE" w:rsidRDefault="00E66472">
            <w:pPr>
              <w:jc w:val="center"/>
              <w:rPr>
                <w:rFonts w:eastAsiaTheme="minorEastAsia"/>
                <w:bCs/>
                <w:szCs w:val="21"/>
              </w:rPr>
            </w:pPr>
            <w:r w:rsidRPr="003A38AE">
              <w:rPr>
                <w:rFonts w:eastAsiaTheme="minorEastAsia" w:hAnsiTheme="minorEastAsia"/>
                <w:bCs/>
                <w:szCs w:val="21"/>
              </w:rPr>
              <w:t>每项目每下降</w:t>
            </w:r>
            <w:r w:rsidRPr="003A38AE">
              <w:rPr>
                <w:rFonts w:eastAsiaTheme="minorEastAsia"/>
                <w:bCs/>
                <w:szCs w:val="21"/>
              </w:rPr>
              <w:t>1</w:t>
            </w:r>
            <w:r w:rsidRPr="003A38AE">
              <w:rPr>
                <w:rFonts w:eastAsiaTheme="minorEastAsia" w:hAnsiTheme="minorEastAsia"/>
                <w:bCs/>
                <w:szCs w:val="21"/>
              </w:rPr>
              <w:t>％扣</w:t>
            </w:r>
            <w:r w:rsidRPr="003A38AE">
              <w:rPr>
                <w:rFonts w:eastAsiaTheme="minorEastAsia"/>
                <w:bCs/>
                <w:szCs w:val="21"/>
              </w:rPr>
              <w:t>500</w:t>
            </w:r>
          </w:p>
        </w:tc>
      </w:tr>
      <w:tr w:rsidR="00337E9E" w:rsidRPr="003A38AE" w:rsidTr="00A614FD">
        <w:trPr>
          <w:trHeight w:val="465"/>
          <w:jc w:val="center"/>
        </w:trPr>
        <w:tc>
          <w:tcPr>
            <w:tcW w:w="1422" w:type="dxa"/>
            <w:vMerge/>
            <w:vAlign w:val="center"/>
          </w:tcPr>
          <w:p w:rsidR="00337E9E" w:rsidRPr="003A38AE" w:rsidRDefault="00337E9E">
            <w:pPr>
              <w:spacing w:line="360" w:lineRule="auto"/>
              <w:jc w:val="center"/>
              <w:rPr>
                <w:rFonts w:eastAsiaTheme="minorEastAsia"/>
                <w:bCs/>
                <w:szCs w:val="21"/>
              </w:rPr>
            </w:pPr>
          </w:p>
        </w:tc>
        <w:tc>
          <w:tcPr>
            <w:tcW w:w="1663" w:type="dxa"/>
            <w:vAlign w:val="center"/>
          </w:tcPr>
          <w:p w:rsidR="00337E9E" w:rsidRPr="003A38AE" w:rsidRDefault="00E66472">
            <w:pPr>
              <w:rPr>
                <w:rFonts w:eastAsiaTheme="minorEastAsia"/>
                <w:bCs/>
                <w:szCs w:val="21"/>
              </w:rPr>
            </w:pPr>
            <w:r w:rsidRPr="003A38AE">
              <w:rPr>
                <w:rFonts w:eastAsiaTheme="minorEastAsia" w:hAnsiTheme="minorEastAsia"/>
                <w:bCs/>
                <w:szCs w:val="21"/>
              </w:rPr>
              <w:t>每个项目年有效日均值数据捕捉率（未上报数据项目）</w:t>
            </w:r>
          </w:p>
        </w:tc>
        <w:tc>
          <w:tcPr>
            <w:tcW w:w="2977" w:type="dxa"/>
            <w:vAlign w:val="center"/>
          </w:tcPr>
          <w:p w:rsidR="00337E9E" w:rsidRPr="003A38AE" w:rsidRDefault="00E66472">
            <w:pPr>
              <w:rPr>
                <w:rFonts w:eastAsiaTheme="minorEastAsia"/>
                <w:bCs/>
                <w:szCs w:val="21"/>
              </w:rPr>
            </w:pPr>
            <w:r w:rsidRPr="003A38AE">
              <w:rPr>
                <w:rFonts w:eastAsiaTheme="minorEastAsia" w:hAnsiTheme="minorEastAsia"/>
                <w:bCs/>
                <w:szCs w:val="21"/>
              </w:rPr>
              <w:t>每年至少有分布均匀</w:t>
            </w:r>
            <w:r w:rsidRPr="003A38AE">
              <w:rPr>
                <w:rFonts w:eastAsiaTheme="minorEastAsia"/>
                <w:bCs/>
                <w:szCs w:val="21"/>
              </w:rPr>
              <w:t>324</w:t>
            </w:r>
            <w:r w:rsidRPr="003A38AE">
              <w:rPr>
                <w:rFonts w:eastAsiaTheme="minorEastAsia" w:hAnsiTheme="minorEastAsia"/>
                <w:bCs/>
                <w:szCs w:val="21"/>
              </w:rPr>
              <w:t>个日平均浓度，每月至少有分布均匀</w:t>
            </w:r>
            <w:r w:rsidRPr="003A38AE">
              <w:rPr>
                <w:rFonts w:eastAsiaTheme="minorEastAsia"/>
                <w:bCs/>
                <w:szCs w:val="21"/>
              </w:rPr>
              <w:t>27</w:t>
            </w:r>
            <w:r w:rsidRPr="003A38AE">
              <w:rPr>
                <w:rFonts w:eastAsiaTheme="minorEastAsia" w:hAnsiTheme="minorEastAsia"/>
                <w:bCs/>
                <w:szCs w:val="21"/>
              </w:rPr>
              <w:t>个日平均浓度。（停电除外）</w:t>
            </w:r>
          </w:p>
        </w:tc>
        <w:tc>
          <w:tcPr>
            <w:tcW w:w="2268" w:type="dxa"/>
            <w:vMerge/>
            <w:vAlign w:val="center"/>
          </w:tcPr>
          <w:p w:rsidR="00337E9E" w:rsidRPr="003A38AE" w:rsidRDefault="00337E9E">
            <w:pPr>
              <w:spacing w:line="360" w:lineRule="auto"/>
              <w:jc w:val="center"/>
              <w:rPr>
                <w:rFonts w:eastAsiaTheme="minorEastAsia"/>
                <w:bCs/>
                <w:szCs w:val="21"/>
              </w:rPr>
            </w:pPr>
          </w:p>
        </w:tc>
      </w:tr>
      <w:tr w:rsidR="00337E9E" w:rsidRPr="003A38AE" w:rsidTr="00A614FD">
        <w:trPr>
          <w:jc w:val="center"/>
        </w:trPr>
        <w:tc>
          <w:tcPr>
            <w:tcW w:w="1422" w:type="dxa"/>
            <w:vMerge w:val="restart"/>
            <w:vAlign w:val="center"/>
          </w:tcPr>
          <w:p w:rsidR="00337E9E" w:rsidRPr="003A38AE" w:rsidRDefault="00E66472">
            <w:pPr>
              <w:spacing w:line="360" w:lineRule="auto"/>
              <w:jc w:val="center"/>
              <w:rPr>
                <w:rFonts w:eastAsiaTheme="minorEastAsia"/>
                <w:bCs/>
                <w:szCs w:val="21"/>
              </w:rPr>
            </w:pPr>
            <w:r w:rsidRPr="003A38AE">
              <w:rPr>
                <w:rFonts w:eastAsiaTheme="minorEastAsia" w:hAnsiTheme="minorEastAsia"/>
                <w:bCs/>
                <w:szCs w:val="21"/>
              </w:rPr>
              <w:t>记录</w:t>
            </w:r>
          </w:p>
        </w:tc>
        <w:tc>
          <w:tcPr>
            <w:tcW w:w="1663" w:type="dxa"/>
            <w:vAlign w:val="center"/>
          </w:tcPr>
          <w:p w:rsidR="00337E9E" w:rsidRPr="003A38AE" w:rsidRDefault="00E66472">
            <w:pPr>
              <w:spacing w:line="360" w:lineRule="auto"/>
              <w:jc w:val="center"/>
              <w:rPr>
                <w:rFonts w:eastAsiaTheme="minorEastAsia"/>
                <w:bCs/>
                <w:szCs w:val="21"/>
              </w:rPr>
            </w:pPr>
            <w:r w:rsidRPr="003A38AE">
              <w:rPr>
                <w:rFonts w:eastAsiaTheme="minorEastAsia" w:hAnsiTheme="minorEastAsia"/>
                <w:bCs/>
                <w:szCs w:val="21"/>
              </w:rPr>
              <w:t>日常维护记录</w:t>
            </w:r>
          </w:p>
        </w:tc>
        <w:tc>
          <w:tcPr>
            <w:tcW w:w="2977" w:type="dxa"/>
            <w:vAlign w:val="center"/>
          </w:tcPr>
          <w:p w:rsidR="00337E9E" w:rsidRPr="003A38AE" w:rsidRDefault="00E66472">
            <w:pPr>
              <w:spacing w:line="360" w:lineRule="auto"/>
              <w:rPr>
                <w:rFonts w:eastAsiaTheme="minorEastAsia"/>
                <w:bCs/>
                <w:szCs w:val="21"/>
              </w:rPr>
            </w:pPr>
            <w:r w:rsidRPr="003A38AE">
              <w:rPr>
                <w:rFonts w:eastAsiaTheme="minorEastAsia" w:hAnsiTheme="minorEastAsia"/>
                <w:bCs/>
                <w:szCs w:val="21"/>
              </w:rPr>
              <w:t>记录规范、清晰、完整</w:t>
            </w:r>
          </w:p>
        </w:tc>
        <w:tc>
          <w:tcPr>
            <w:tcW w:w="2268" w:type="dxa"/>
            <w:vAlign w:val="center"/>
          </w:tcPr>
          <w:p w:rsidR="00337E9E" w:rsidRPr="003A38AE" w:rsidRDefault="00E66472">
            <w:pPr>
              <w:spacing w:line="360" w:lineRule="auto"/>
              <w:jc w:val="center"/>
              <w:rPr>
                <w:rFonts w:eastAsiaTheme="minorEastAsia"/>
                <w:bCs/>
                <w:szCs w:val="21"/>
              </w:rPr>
            </w:pPr>
            <w:r w:rsidRPr="003A38AE">
              <w:rPr>
                <w:rFonts w:eastAsiaTheme="minorEastAsia"/>
                <w:bCs/>
                <w:szCs w:val="21"/>
              </w:rPr>
              <w:t>100</w:t>
            </w:r>
          </w:p>
        </w:tc>
      </w:tr>
      <w:tr w:rsidR="00337E9E" w:rsidRPr="003A38AE" w:rsidTr="00A614FD">
        <w:trPr>
          <w:jc w:val="center"/>
        </w:trPr>
        <w:tc>
          <w:tcPr>
            <w:tcW w:w="1422" w:type="dxa"/>
            <w:vMerge/>
            <w:vAlign w:val="center"/>
          </w:tcPr>
          <w:p w:rsidR="00337E9E" w:rsidRPr="003A38AE" w:rsidRDefault="00337E9E">
            <w:pPr>
              <w:spacing w:line="360" w:lineRule="auto"/>
              <w:jc w:val="center"/>
              <w:rPr>
                <w:rFonts w:eastAsiaTheme="minorEastAsia"/>
                <w:bCs/>
                <w:szCs w:val="21"/>
              </w:rPr>
            </w:pPr>
          </w:p>
        </w:tc>
        <w:tc>
          <w:tcPr>
            <w:tcW w:w="1663" w:type="dxa"/>
            <w:vAlign w:val="center"/>
          </w:tcPr>
          <w:p w:rsidR="00337E9E" w:rsidRPr="003A38AE" w:rsidRDefault="00E66472">
            <w:pPr>
              <w:spacing w:line="360" w:lineRule="auto"/>
              <w:jc w:val="center"/>
              <w:rPr>
                <w:rFonts w:eastAsiaTheme="minorEastAsia"/>
                <w:bCs/>
                <w:szCs w:val="21"/>
              </w:rPr>
            </w:pPr>
            <w:r w:rsidRPr="003A38AE">
              <w:rPr>
                <w:rFonts w:eastAsiaTheme="minorEastAsia" w:hAnsiTheme="minorEastAsia"/>
                <w:bCs/>
                <w:szCs w:val="21"/>
              </w:rPr>
              <w:t>维修记录</w:t>
            </w:r>
          </w:p>
        </w:tc>
        <w:tc>
          <w:tcPr>
            <w:tcW w:w="2977" w:type="dxa"/>
            <w:vAlign w:val="center"/>
          </w:tcPr>
          <w:p w:rsidR="00337E9E" w:rsidRPr="003A38AE" w:rsidRDefault="00E66472">
            <w:pPr>
              <w:spacing w:line="360" w:lineRule="auto"/>
              <w:rPr>
                <w:rFonts w:eastAsiaTheme="minorEastAsia"/>
                <w:bCs/>
                <w:szCs w:val="21"/>
              </w:rPr>
            </w:pPr>
            <w:r w:rsidRPr="003A38AE">
              <w:rPr>
                <w:rFonts w:eastAsiaTheme="minorEastAsia" w:hAnsiTheme="minorEastAsia"/>
                <w:bCs/>
                <w:szCs w:val="21"/>
              </w:rPr>
              <w:t>记录规范、清晰、完整</w:t>
            </w:r>
          </w:p>
        </w:tc>
        <w:tc>
          <w:tcPr>
            <w:tcW w:w="2268" w:type="dxa"/>
            <w:vAlign w:val="center"/>
          </w:tcPr>
          <w:p w:rsidR="00337E9E" w:rsidRPr="003A38AE" w:rsidRDefault="00E66472">
            <w:pPr>
              <w:spacing w:line="360" w:lineRule="auto"/>
              <w:jc w:val="center"/>
              <w:rPr>
                <w:rFonts w:eastAsiaTheme="minorEastAsia"/>
                <w:bCs/>
                <w:szCs w:val="21"/>
              </w:rPr>
            </w:pPr>
            <w:r w:rsidRPr="003A38AE">
              <w:rPr>
                <w:rFonts w:eastAsiaTheme="minorEastAsia"/>
                <w:bCs/>
                <w:szCs w:val="21"/>
              </w:rPr>
              <w:t>100</w:t>
            </w:r>
          </w:p>
        </w:tc>
      </w:tr>
      <w:tr w:rsidR="00337E9E" w:rsidRPr="003A38AE" w:rsidTr="00A614FD">
        <w:trPr>
          <w:jc w:val="center"/>
        </w:trPr>
        <w:tc>
          <w:tcPr>
            <w:tcW w:w="1422" w:type="dxa"/>
            <w:vMerge/>
            <w:vAlign w:val="center"/>
          </w:tcPr>
          <w:p w:rsidR="00337E9E" w:rsidRPr="003A38AE" w:rsidRDefault="00337E9E">
            <w:pPr>
              <w:spacing w:line="360" w:lineRule="auto"/>
              <w:jc w:val="center"/>
              <w:rPr>
                <w:rFonts w:eastAsiaTheme="minorEastAsia"/>
                <w:bCs/>
                <w:szCs w:val="21"/>
              </w:rPr>
            </w:pPr>
          </w:p>
        </w:tc>
        <w:tc>
          <w:tcPr>
            <w:tcW w:w="1663" w:type="dxa"/>
            <w:vAlign w:val="center"/>
          </w:tcPr>
          <w:p w:rsidR="00337E9E" w:rsidRPr="003A38AE" w:rsidRDefault="00E66472">
            <w:pPr>
              <w:spacing w:line="360" w:lineRule="auto"/>
              <w:jc w:val="center"/>
              <w:rPr>
                <w:rFonts w:eastAsiaTheme="minorEastAsia"/>
                <w:bCs/>
                <w:szCs w:val="21"/>
              </w:rPr>
            </w:pPr>
            <w:r w:rsidRPr="003A38AE">
              <w:rPr>
                <w:rFonts w:eastAsiaTheme="minorEastAsia" w:hAnsiTheme="minorEastAsia"/>
                <w:bCs/>
                <w:szCs w:val="21"/>
              </w:rPr>
              <w:t>年度维护记录</w:t>
            </w:r>
          </w:p>
        </w:tc>
        <w:tc>
          <w:tcPr>
            <w:tcW w:w="2977" w:type="dxa"/>
            <w:vAlign w:val="center"/>
          </w:tcPr>
          <w:p w:rsidR="00337E9E" w:rsidRPr="003A38AE" w:rsidRDefault="00E66472">
            <w:pPr>
              <w:spacing w:line="360" w:lineRule="auto"/>
              <w:rPr>
                <w:rFonts w:eastAsiaTheme="minorEastAsia"/>
                <w:bCs/>
                <w:szCs w:val="21"/>
              </w:rPr>
            </w:pPr>
            <w:r w:rsidRPr="003A38AE">
              <w:rPr>
                <w:rFonts w:eastAsiaTheme="minorEastAsia" w:hAnsiTheme="minorEastAsia"/>
                <w:bCs/>
                <w:szCs w:val="21"/>
              </w:rPr>
              <w:t>记录规范、清晰、完整</w:t>
            </w:r>
          </w:p>
        </w:tc>
        <w:tc>
          <w:tcPr>
            <w:tcW w:w="2268" w:type="dxa"/>
            <w:vAlign w:val="center"/>
          </w:tcPr>
          <w:p w:rsidR="00337E9E" w:rsidRPr="003A38AE" w:rsidRDefault="00E66472">
            <w:pPr>
              <w:spacing w:line="360" w:lineRule="auto"/>
              <w:jc w:val="center"/>
              <w:rPr>
                <w:rFonts w:eastAsiaTheme="minorEastAsia"/>
                <w:bCs/>
                <w:szCs w:val="21"/>
              </w:rPr>
            </w:pPr>
            <w:r w:rsidRPr="003A38AE">
              <w:rPr>
                <w:rFonts w:eastAsiaTheme="minorEastAsia"/>
                <w:bCs/>
                <w:szCs w:val="21"/>
              </w:rPr>
              <w:t>100</w:t>
            </w:r>
          </w:p>
        </w:tc>
      </w:tr>
      <w:tr w:rsidR="00337E9E" w:rsidRPr="003A38AE" w:rsidTr="00A614FD">
        <w:trPr>
          <w:jc w:val="center"/>
        </w:trPr>
        <w:tc>
          <w:tcPr>
            <w:tcW w:w="1422" w:type="dxa"/>
            <w:vMerge/>
            <w:vAlign w:val="center"/>
          </w:tcPr>
          <w:p w:rsidR="00337E9E" w:rsidRPr="003A38AE" w:rsidRDefault="00337E9E">
            <w:pPr>
              <w:spacing w:line="360" w:lineRule="auto"/>
              <w:jc w:val="center"/>
              <w:rPr>
                <w:rFonts w:eastAsiaTheme="minorEastAsia"/>
                <w:bCs/>
                <w:szCs w:val="21"/>
              </w:rPr>
            </w:pPr>
          </w:p>
        </w:tc>
        <w:tc>
          <w:tcPr>
            <w:tcW w:w="1663" w:type="dxa"/>
            <w:vAlign w:val="center"/>
          </w:tcPr>
          <w:p w:rsidR="00337E9E" w:rsidRPr="003A38AE" w:rsidRDefault="00E66472">
            <w:pPr>
              <w:spacing w:line="360" w:lineRule="auto"/>
              <w:jc w:val="center"/>
              <w:rPr>
                <w:rFonts w:eastAsiaTheme="minorEastAsia"/>
                <w:bCs/>
                <w:szCs w:val="21"/>
              </w:rPr>
            </w:pPr>
            <w:r w:rsidRPr="003A38AE">
              <w:rPr>
                <w:rFonts w:eastAsiaTheme="minorEastAsia" w:hAnsiTheme="minorEastAsia"/>
                <w:bCs/>
                <w:szCs w:val="21"/>
              </w:rPr>
              <w:t>质控考核记录</w:t>
            </w:r>
          </w:p>
        </w:tc>
        <w:tc>
          <w:tcPr>
            <w:tcW w:w="2977" w:type="dxa"/>
            <w:vAlign w:val="center"/>
          </w:tcPr>
          <w:p w:rsidR="00337E9E" w:rsidRPr="003A38AE" w:rsidRDefault="00E66472">
            <w:pPr>
              <w:spacing w:line="360" w:lineRule="auto"/>
              <w:rPr>
                <w:rFonts w:eastAsiaTheme="minorEastAsia"/>
                <w:bCs/>
                <w:szCs w:val="21"/>
              </w:rPr>
            </w:pPr>
            <w:r w:rsidRPr="003A38AE">
              <w:rPr>
                <w:rFonts w:eastAsiaTheme="minorEastAsia" w:hAnsiTheme="minorEastAsia"/>
                <w:bCs/>
                <w:szCs w:val="21"/>
              </w:rPr>
              <w:t>记录规范、清晰、完整</w:t>
            </w:r>
          </w:p>
        </w:tc>
        <w:tc>
          <w:tcPr>
            <w:tcW w:w="2268" w:type="dxa"/>
            <w:vAlign w:val="center"/>
          </w:tcPr>
          <w:p w:rsidR="00337E9E" w:rsidRPr="003A38AE" w:rsidRDefault="00E66472">
            <w:pPr>
              <w:spacing w:line="360" w:lineRule="auto"/>
              <w:jc w:val="center"/>
              <w:rPr>
                <w:rFonts w:eastAsiaTheme="minorEastAsia"/>
                <w:bCs/>
                <w:szCs w:val="21"/>
              </w:rPr>
            </w:pPr>
            <w:r w:rsidRPr="003A38AE">
              <w:rPr>
                <w:rFonts w:eastAsiaTheme="minorEastAsia"/>
                <w:bCs/>
                <w:szCs w:val="21"/>
              </w:rPr>
              <w:t>100</w:t>
            </w:r>
          </w:p>
        </w:tc>
      </w:tr>
    </w:tbl>
    <w:p w:rsidR="00485AE6" w:rsidRPr="003A38AE" w:rsidRDefault="00485AE6" w:rsidP="00485AE6">
      <w:pPr>
        <w:spacing w:line="380" w:lineRule="exact"/>
        <w:jc w:val="center"/>
        <w:rPr>
          <w:rFonts w:eastAsiaTheme="minorEastAsia"/>
          <w:sz w:val="24"/>
        </w:rPr>
      </w:pPr>
      <w:bookmarkStart w:id="0" w:name="_GoBack"/>
      <w:bookmarkEnd w:id="0"/>
      <w:r w:rsidRPr="003A38AE">
        <w:rPr>
          <w:rFonts w:eastAsiaTheme="minorEastAsia" w:hAnsiTheme="minorEastAsia"/>
          <w:sz w:val="24"/>
        </w:rPr>
        <w:lastRenderedPageBreak/>
        <w:t>附表</w:t>
      </w:r>
      <w:r w:rsidRPr="003A38AE">
        <w:rPr>
          <w:rFonts w:eastAsiaTheme="minorEastAsia"/>
          <w:sz w:val="24"/>
        </w:rPr>
        <w:t xml:space="preserve">2  </w:t>
      </w:r>
      <w:r w:rsidR="00A614FD" w:rsidRPr="003A38AE">
        <w:rPr>
          <w:rFonts w:eastAsiaTheme="minorEastAsia"/>
          <w:sz w:val="24"/>
        </w:rPr>
        <w:t xml:space="preserve"> </w:t>
      </w:r>
      <w:r w:rsidRPr="003A38AE">
        <w:rPr>
          <w:rFonts w:eastAsiaTheme="minorEastAsia" w:hAnsiTheme="minorEastAsia"/>
          <w:sz w:val="24"/>
        </w:rPr>
        <w:t>滁州市市控环境空气质量自动监测系统基本情况表</w:t>
      </w:r>
    </w:p>
    <w:tbl>
      <w:tblPr>
        <w:tblW w:w="846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080"/>
        <w:gridCol w:w="1692"/>
        <w:gridCol w:w="1417"/>
        <w:gridCol w:w="2268"/>
        <w:gridCol w:w="2005"/>
      </w:tblGrid>
      <w:tr w:rsidR="00485AE6" w:rsidRPr="003A38AE" w:rsidTr="00A614FD">
        <w:trPr>
          <w:trHeight w:hRule="exact" w:val="567"/>
          <w:jc w:val="center"/>
        </w:trPr>
        <w:tc>
          <w:tcPr>
            <w:tcW w:w="1080" w:type="dxa"/>
            <w:tcBorders>
              <w:top w:val="single" w:sz="4" w:space="0" w:color="auto"/>
            </w:tcBorders>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kern w:val="0"/>
              </w:rPr>
              <w:t>站点名称</w:t>
            </w:r>
          </w:p>
        </w:tc>
        <w:tc>
          <w:tcPr>
            <w:tcW w:w="1692" w:type="dxa"/>
            <w:tcBorders>
              <w:top w:val="single" w:sz="4" w:space="0" w:color="auto"/>
            </w:tcBorders>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kern w:val="0"/>
              </w:rPr>
              <w:t>监测项目</w:t>
            </w:r>
          </w:p>
        </w:tc>
        <w:tc>
          <w:tcPr>
            <w:tcW w:w="1417" w:type="dxa"/>
            <w:tcBorders>
              <w:top w:val="single" w:sz="4" w:space="0" w:color="auto"/>
            </w:tcBorders>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kern w:val="0"/>
              </w:rPr>
              <w:t>仪器型号</w:t>
            </w:r>
          </w:p>
        </w:tc>
        <w:tc>
          <w:tcPr>
            <w:tcW w:w="2268" w:type="dxa"/>
            <w:tcBorders>
              <w:top w:val="single" w:sz="4" w:space="0" w:color="auto"/>
            </w:tcBorders>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kern w:val="0"/>
              </w:rPr>
              <w:t>监测方法</w:t>
            </w:r>
          </w:p>
        </w:tc>
        <w:tc>
          <w:tcPr>
            <w:tcW w:w="2005" w:type="dxa"/>
            <w:tcBorders>
              <w:top w:val="single" w:sz="4" w:space="0" w:color="auto"/>
            </w:tcBorders>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kern w:val="0"/>
              </w:rPr>
              <w:t>仪器生产厂商</w:t>
            </w:r>
          </w:p>
        </w:tc>
      </w:tr>
      <w:tr w:rsidR="00485AE6" w:rsidRPr="003A38AE" w:rsidTr="00A614FD">
        <w:trPr>
          <w:trHeight w:hRule="exact" w:val="567"/>
          <w:jc w:val="center"/>
        </w:trPr>
        <w:tc>
          <w:tcPr>
            <w:tcW w:w="1080" w:type="dxa"/>
            <w:vMerge w:val="restart"/>
            <w:vAlign w:val="center"/>
          </w:tcPr>
          <w:p w:rsidR="00485AE6" w:rsidRPr="003A38AE" w:rsidRDefault="00485AE6" w:rsidP="00365C14">
            <w:pPr>
              <w:widowControl/>
              <w:spacing w:line="380" w:lineRule="exact"/>
              <w:jc w:val="center"/>
              <w:rPr>
                <w:rFonts w:eastAsiaTheme="minorEastAsia"/>
                <w:kern w:val="0"/>
              </w:rPr>
            </w:pPr>
            <w:r w:rsidRPr="003A38AE">
              <w:rPr>
                <w:rFonts w:eastAsiaTheme="minorEastAsia" w:hAnsiTheme="minorEastAsia"/>
                <w:kern w:val="0"/>
              </w:rPr>
              <w:t>南谯政务中心</w:t>
            </w:r>
          </w:p>
        </w:tc>
        <w:tc>
          <w:tcPr>
            <w:tcW w:w="1692"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kern w:val="0"/>
              </w:rPr>
              <w:t>SO</w:t>
            </w:r>
            <w:r w:rsidRPr="003A38AE">
              <w:rPr>
                <w:rFonts w:eastAsiaTheme="minorEastAsia"/>
                <w:kern w:val="0"/>
                <w:vertAlign w:val="subscript"/>
              </w:rPr>
              <w:t>2</w:t>
            </w:r>
          </w:p>
        </w:tc>
        <w:tc>
          <w:tcPr>
            <w:tcW w:w="1417" w:type="dxa"/>
            <w:vAlign w:val="center"/>
          </w:tcPr>
          <w:p w:rsidR="00485AE6" w:rsidRPr="003A38AE" w:rsidRDefault="00485AE6" w:rsidP="00365C14">
            <w:pPr>
              <w:spacing w:line="240" w:lineRule="atLeast"/>
              <w:jc w:val="center"/>
              <w:rPr>
                <w:rFonts w:eastAsiaTheme="minorEastAsia"/>
                <w:kern w:val="0"/>
              </w:rPr>
            </w:pPr>
            <w:r w:rsidRPr="003A38AE">
              <w:rPr>
                <w:rFonts w:eastAsiaTheme="minorEastAsia"/>
                <w:kern w:val="0"/>
              </w:rPr>
              <w:t>XHS2000B</w:t>
            </w:r>
          </w:p>
        </w:tc>
        <w:tc>
          <w:tcPr>
            <w:tcW w:w="2268" w:type="dxa"/>
            <w:vAlign w:val="center"/>
          </w:tcPr>
          <w:p w:rsidR="00485AE6" w:rsidRPr="003A38AE" w:rsidRDefault="00485AE6" w:rsidP="00365C14">
            <w:pPr>
              <w:spacing w:line="240" w:lineRule="atLeast"/>
              <w:jc w:val="center"/>
              <w:rPr>
                <w:rFonts w:eastAsiaTheme="minorEastAsia"/>
                <w:kern w:val="0"/>
              </w:rPr>
            </w:pPr>
            <w:r w:rsidRPr="003A38AE">
              <w:rPr>
                <w:rFonts w:eastAsiaTheme="minorEastAsia" w:hAnsiTheme="minorEastAsia"/>
                <w:kern w:val="0"/>
              </w:rPr>
              <w:t>紫外荧光法</w:t>
            </w:r>
          </w:p>
        </w:tc>
        <w:tc>
          <w:tcPr>
            <w:tcW w:w="2005"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kern w:val="0"/>
              </w:rPr>
              <w:t>河北先河</w:t>
            </w:r>
          </w:p>
        </w:tc>
      </w:tr>
      <w:tr w:rsidR="00485AE6" w:rsidRPr="003A38AE" w:rsidTr="00A614FD">
        <w:trPr>
          <w:trHeight w:hRule="exact" w:val="567"/>
          <w:jc w:val="center"/>
        </w:trPr>
        <w:tc>
          <w:tcPr>
            <w:tcW w:w="1080" w:type="dxa"/>
            <w:vMerge/>
            <w:vAlign w:val="center"/>
          </w:tcPr>
          <w:p w:rsidR="00485AE6" w:rsidRPr="003A38AE" w:rsidRDefault="00485AE6" w:rsidP="00365C14">
            <w:pPr>
              <w:widowControl/>
              <w:spacing w:line="380" w:lineRule="exact"/>
              <w:jc w:val="left"/>
              <w:rPr>
                <w:rFonts w:eastAsiaTheme="minorEastAsia"/>
                <w:kern w:val="0"/>
              </w:rPr>
            </w:pPr>
          </w:p>
        </w:tc>
        <w:tc>
          <w:tcPr>
            <w:tcW w:w="1692"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kern w:val="0"/>
              </w:rPr>
              <w:t>NO-NO</w:t>
            </w:r>
            <w:r w:rsidRPr="003A38AE">
              <w:rPr>
                <w:rFonts w:eastAsiaTheme="minorEastAsia"/>
                <w:kern w:val="0"/>
                <w:vertAlign w:val="subscript"/>
              </w:rPr>
              <w:t>2</w:t>
            </w:r>
            <w:r w:rsidRPr="003A38AE">
              <w:rPr>
                <w:rFonts w:eastAsiaTheme="minorEastAsia"/>
                <w:kern w:val="0"/>
              </w:rPr>
              <w:t>-NOx</w:t>
            </w:r>
          </w:p>
        </w:tc>
        <w:tc>
          <w:tcPr>
            <w:tcW w:w="1417" w:type="dxa"/>
            <w:vAlign w:val="center"/>
          </w:tcPr>
          <w:p w:rsidR="00485AE6" w:rsidRPr="003A38AE" w:rsidRDefault="00485AE6" w:rsidP="00365C14">
            <w:pPr>
              <w:spacing w:line="240" w:lineRule="atLeast"/>
              <w:jc w:val="center"/>
              <w:rPr>
                <w:rFonts w:eastAsiaTheme="minorEastAsia"/>
                <w:kern w:val="0"/>
              </w:rPr>
            </w:pPr>
            <w:r w:rsidRPr="003A38AE">
              <w:rPr>
                <w:rFonts w:eastAsiaTheme="minorEastAsia"/>
                <w:kern w:val="0"/>
              </w:rPr>
              <w:t>XHN2000B</w:t>
            </w:r>
          </w:p>
        </w:tc>
        <w:tc>
          <w:tcPr>
            <w:tcW w:w="2268" w:type="dxa"/>
            <w:vAlign w:val="center"/>
          </w:tcPr>
          <w:p w:rsidR="00485AE6" w:rsidRPr="003A38AE" w:rsidRDefault="00485AE6" w:rsidP="00365C14">
            <w:pPr>
              <w:spacing w:line="240" w:lineRule="atLeast"/>
              <w:jc w:val="center"/>
              <w:rPr>
                <w:rFonts w:eastAsiaTheme="minorEastAsia"/>
                <w:kern w:val="0"/>
              </w:rPr>
            </w:pPr>
            <w:r w:rsidRPr="003A38AE">
              <w:rPr>
                <w:rFonts w:eastAsiaTheme="minorEastAsia" w:hAnsiTheme="minorEastAsia"/>
                <w:kern w:val="0"/>
              </w:rPr>
              <w:t>化学发光法</w:t>
            </w:r>
          </w:p>
        </w:tc>
        <w:tc>
          <w:tcPr>
            <w:tcW w:w="2005"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kern w:val="0"/>
              </w:rPr>
              <w:t>河北先河</w:t>
            </w:r>
          </w:p>
        </w:tc>
      </w:tr>
      <w:tr w:rsidR="00485AE6" w:rsidRPr="003A38AE" w:rsidTr="00A614FD">
        <w:trPr>
          <w:trHeight w:hRule="exact" w:val="567"/>
          <w:jc w:val="center"/>
        </w:trPr>
        <w:tc>
          <w:tcPr>
            <w:tcW w:w="1080" w:type="dxa"/>
            <w:vMerge/>
            <w:vAlign w:val="center"/>
          </w:tcPr>
          <w:p w:rsidR="00485AE6" w:rsidRPr="003A38AE" w:rsidRDefault="00485AE6" w:rsidP="00365C14">
            <w:pPr>
              <w:widowControl/>
              <w:spacing w:line="380" w:lineRule="exact"/>
              <w:jc w:val="left"/>
              <w:rPr>
                <w:rFonts w:eastAsiaTheme="minorEastAsia"/>
                <w:kern w:val="0"/>
              </w:rPr>
            </w:pPr>
          </w:p>
        </w:tc>
        <w:tc>
          <w:tcPr>
            <w:tcW w:w="1692"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kern w:val="0"/>
              </w:rPr>
              <w:t>PM</w:t>
            </w:r>
            <w:r w:rsidRPr="003A38AE">
              <w:rPr>
                <w:rFonts w:eastAsiaTheme="minorEastAsia"/>
                <w:kern w:val="0"/>
                <w:vertAlign w:val="subscript"/>
              </w:rPr>
              <w:t>10</w:t>
            </w:r>
          </w:p>
        </w:tc>
        <w:tc>
          <w:tcPr>
            <w:tcW w:w="1417" w:type="dxa"/>
            <w:vAlign w:val="center"/>
          </w:tcPr>
          <w:p w:rsidR="00485AE6" w:rsidRPr="003A38AE" w:rsidRDefault="00485AE6" w:rsidP="00365C14">
            <w:pPr>
              <w:spacing w:line="240" w:lineRule="atLeast"/>
              <w:jc w:val="center"/>
              <w:rPr>
                <w:rFonts w:eastAsiaTheme="minorEastAsia"/>
                <w:kern w:val="0"/>
              </w:rPr>
            </w:pPr>
            <w:r w:rsidRPr="003A38AE">
              <w:rPr>
                <w:rFonts w:eastAsiaTheme="minorEastAsia"/>
                <w:kern w:val="0"/>
              </w:rPr>
              <w:t>XH2000E</w:t>
            </w:r>
          </w:p>
        </w:tc>
        <w:tc>
          <w:tcPr>
            <w:tcW w:w="2268"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kern w:val="0"/>
              </w:rPr>
              <w:t>β</w:t>
            </w:r>
            <w:r w:rsidRPr="003A38AE">
              <w:rPr>
                <w:rFonts w:eastAsiaTheme="minorEastAsia" w:hAnsiTheme="minorEastAsia"/>
                <w:kern w:val="0"/>
              </w:rPr>
              <w:t>射线</w:t>
            </w:r>
          </w:p>
        </w:tc>
        <w:tc>
          <w:tcPr>
            <w:tcW w:w="2005"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kern w:val="0"/>
              </w:rPr>
              <w:t>河北先河</w:t>
            </w:r>
          </w:p>
        </w:tc>
      </w:tr>
      <w:tr w:rsidR="00485AE6" w:rsidRPr="003A38AE" w:rsidTr="00A614FD">
        <w:trPr>
          <w:trHeight w:hRule="exact" w:val="567"/>
          <w:jc w:val="center"/>
        </w:trPr>
        <w:tc>
          <w:tcPr>
            <w:tcW w:w="1080" w:type="dxa"/>
            <w:vMerge/>
            <w:vAlign w:val="center"/>
          </w:tcPr>
          <w:p w:rsidR="00485AE6" w:rsidRPr="003A38AE" w:rsidRDefault="00485AE6" w:rsidP="00365C14">
            <w:pPr>
              <w:widowControl/>
              <w:spacing w:line="380" w:lineRule="exact"/>
              <w:jc w:val="left"/>
              <w:rPr>
                <w:rFonts w:eastAsiaTheme="minorEastAsia"/>
                <w:kern w:val="0"/>
              </w:rPr>
            </w:pPr>
          </w:p>
        </w:tc>
        <w:tc>
          <w:tcPr>
            <w:tcW w:w="1692"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kern w:val="0"/>
              </w:rPr>
              <w:t>PM</w:t>
            </w:r>
            <w:r w:rsidRPr="003A38AE">
              <w:rPr>
                <w:rFonts w:eastAsiaTheme="minorEastAsia"/>
                <w:kern w:val="0"/>
                <w:vertAlign w:val="subscript"/>
              </w:rPr>
              <w:t>2.5</w:t>
            </w:r>
          </w:p>
        </w:tc>
        <w:tc>
          <w:tcPr>
            <w:tcW w:w="1417" w:type="dxa"/>
            <w:vAlign w:val="center"/>
          </w:tcPr>
          <w:p w:rsidR="00485AE6" w:rsidRPr="003A38AE" w:rsidRDefault="00485AE6" w:rsidP="00365C14">
            <w:pPr>
              <w:spacing w:line="240" w:lineRule="atLeast"/>
              <w:jc w:val="center"/>
              <w:rPr>
                <w:rFonts w:eastAsiaTheme="minorEastAsia"/>
                <w:kern w:val="0"/>
              </w:rPr>
            </w:pPr>
            <w:r w:rsidRPr="003A38AE">
              <w:rPr>
                <w:rFonts w:eastAsiaTheme="minorEastAsia"/>
                <w:kern w:val="0"/>
              </w:rPr>
              <w:t>XH2000E</w:t>
            </w:r>
          </w:p>
        </w:tc>
        <w:tc>
          <w:tcPr>
            <w:tcW w:w="2268"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kern w:val="0"/>
              </w:rPr>
              <w:t>β</w:t>
            </w:r>
            <w:r w:rsidRPr="003A38AE">
              <w:rPr>
                <w:rFonts w:eastAsiaTheme="minorEastAsia" w:hAnsiTheme="minorEastAsia"/>
                <w:kern w:val="0"/>
              </w:rPr>
              <w:t>射线</w:t>
            </w:r>
          </w:p>
        </w:tc>
        <w:tc>
          <w:tcPr>
            <w:tcW w:w="2005"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kern w:val="0"/>
              </w:rPr>
              <w:t>河北先河</w:t>
            </w:r>
          </w:p>
        </w:tc>
      </w:tr>
      <w:tr w:rsidR="00485AE6" w:rsidRPr="003A38AE" w:rsidTr="00A614FD">
        <w:trPr>
          <w:trHeight w:hRule="exact" w:val="567"/>
          <w:jc w:val="center"/>
        </w:trPr>
        <w:tc>
          <w:tcPr>
            <w:tcW w:w="1080" w:type="dxa"/>
            <w:vMerge/>
            <w:vAlign w:val="center"/>
          </w:tcPr>
          <w:p w:rsidR="00485AE6" w:rsidRPr="003A38AE" w:rsidRDefault="00485AE6" w:rsidP="00365C14">
            <w:pPr>
              <w:widowControl/>
              <w:spacing w:line="380" w:lineRule="exact"/>
              <w:jc w:val="left"/>
              <w:rPr>
                <w:rFonts w:eastAsiaTheme="minorEastAsia"/>
                <w:kern w:val="0"/>
              </w:rPr>
            </w:pPr>
          </w:p>
        </w:tc>
        <w:tc>
          <w:tcPr>
            <w:tcW w:w="1692"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kern w:val="0"/>
              </w:rPr>
              <w:t>CO</w:t>
            </w:r>
          </w:p>
        </w:tc>
        <w:tc>
          <w:tcPr>
            <w:tcW w:w="1417"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kern w:val="0"/>
              </w:rPr>
              <w:t>XHCO2000B</w:t>
            </w:r>
          </w:p>
        </w:tc>
        <w:tc>
          <w:tcPr>
            <w:tcW w:w="2268"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kern w:val="0"/>
              </w:rPr>
              <w:t>红外吸收相关法</w:t>
            </w:r>
          </w:p>
        </w:tc>
        <w:tc>
          <w:tcPr>
            <w:tcW w:w="2005"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kern w:val="0"/>
              </w:rPr>
              <w:t>河北先河</w:t>
            </w:r>
          </w:p>
        </w:tc>
      </w:tr>
      <w:tr w:rsidR="00485AE6" w:rsidRPr="003A38AE" w:rsidTr="00A614FD">
        <w:trPr>
          <w:trHeight w:hRule="exact" w:val="567"/>
          <w:jc w:val="center"/>
        </w:trPr>
        <w:tc>
          <w:tcPr>
            <w:tcW w:w="1080" w:type="dxa"/>
            <w:vMerge/>
            <w:vAlign w:val="center"/>
          </w:tcPr>
          <w:p w:rsidR="00485AE6" w:rsidRPr="003A38AE" w:rsidRDefault="00485AE6" w:rsidP="00365C14">
            <w:pPr>
              <w:widowControl/>
              <w:spacing w:line="380" w:lineRule="exact"/>
              <w:jc w:val="left"/>
              <w:rPr>
                <w:rFonts w:eastAsiaTheme="minorEastAsia"/>
                <w:kern w:val="0"/>
              </w:rPr>
            </w:pPr>
          </w:p>
        </w:tc>
        <w:tc>
          <w:tcPr>
            <w:tcW w:w="1692"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kern w:val="0"/>
              </w:rPr>
              <w:t>O</w:t>
            </w:r>
            <w:r w:rsidRPr="003A38AE">
              <w:rPr>
                <w:rFonts w:eastAsiaTheme="minorEastAsia"/>
                <w:kern w:val="0"/>
                <w:vertAlign w:val="subscript"/>
              </w:rPr>
              <w:t>3</w:t>
            </w:r>
          </w:p>
        </w:tc>
        <w:tc>
          <w:tcPr>
            <w:tcW w:w="1417"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kern w:val="0"/>
              </w:rPr>
              <w:t>EC9810B</w:t>
            </w:r>
          </w:p>
        </w:tc>
        <w:tc>
          <w:tcPr>
            <w:tcW w:w="2268"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kern w:val="0"/>
              </w:rPr>
              <w:t>紫外吸收法</w:t>
            </w:r>
          </w:p>
        </w:tc>
        <w:tc>
          <w:tcPr>
            <w:tcW w:w="2005"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color w:val="000000"/>
              </w:rPr>
              <w:t>ECOTECH</w:t>
            </w:r>
          </w:p>
        </w:tc>
      </w:tr>
      <w:tr w:rsidR="00485AE6" w:rsidRPr="003A38AE" w:rsidTr="00A614FD">
        <w:trPr>
          <w:trHeight w:hRule="exact" w:val="567"/>
          <w:jc w:val="center"/>
        </w:trPr>
        <w:tc>
          <w:tcPr>
            <w:tcW w:w="1080" w:type="dxa"/>
            <w:vMerge/>
            <w:vAlign w:val="center"/>
          </w:tcPr>
          <w:p w:rsidR="00485AE6" w:rsidRPr="003A38AE" w:rsidRDefault="00485AE6" w:rsidP="00365C14">
            <w:pPr>
              <w:widowControl/>
              <w:spacing w:line="380" w:lineRule="exact"/>
              <w:jc w:val="left"/>
              <w:rPr>
                <w:rFonts w:eastAsiaTheme="minorEastAsia"/>
                <w:kern w:val="0"/>
              </w:rPr>
            </w:pPr>
          </w:p>
        </w:tc>
        <w:tc>
          <w:tcPr>
            <w:tcW w:w="1692"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rPr>
              <w:t>零气发生器</w:t>
            </w:r>
          </w:p>
        </w:tc>
        <w:tc>
          <w:tcPr>
            <w:tcW w:w="1417"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rPr>
              <w:t>XHZ2000B</w:t>
            </w:r>
          </w:p>
        </w:tc>
        <w:tc>
          <w:tcPr>
            <w:tcW w:w="2268"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rPr>
              <w:t>/</w:t>
            </w:r>
          </w:p>
        </w:tc>
        <w:tc>
          <w:tcPr>
            <w:tcW w:w="2005"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kern w:val="0"/>
              </w:rPr>
              <w:t>河北先河</w:t>
            </w:r>
          </w:p>
        </w:tc>
      </w:tr>
      <w:tr w:rsidR="00485AE6" w:rsidRPr="003A38AE" w:rsidTr="00A614FD">
        <w:trPr>
          <w:trHeight w:hRule="exact" w:val="567"/>
          <w:jc w:val="center"/>
        </w:trPr>
        <w:tc>
          <w:tcPr>
            <w:tcW w:w="1080" w:type="dxa"/>
            <w:vMerge/>
            <w:vAlign w:val="center"/>
          </w:tcPr>
          <w:p w:rsidR="00485AE6" w:rsidRPr="003A38AE" w:rsidRDefault="00485AE6" w:rsidP="00365C14">
            <w:pPr>
              <w:widowControl/>
              <w:spacing w:line="380" w:lineRule="exact"/>
              <w:jc w:val="left"/>
              <w:rPr>
                <w:rFonts w:eastAsiaTheme="minorEastAsia"/>
                <w:kern w:val="0"/>
              </w:rPr>
            </w:pPr>
          </w:p>
        </w:tc>
        <w:tc>
          <w:tcPr>
            <w:tcW w:w="1692"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rPr>
              <w:t>动态校准仪</w:t>
            </w:r>
          </w:p>
        </w:tc>
        <w:tc>
          <w:tcPr>
            <w:tcW w:w="1417"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rPr>
              <w:t>API T700</w:t>
            </w:r>
          </w:p>
        </w:tc>
        <w:tc>
          <w:tcPr>
            <w:tcW w:w="2268"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rPr>
              <w:t>/</w:t>
            </w:r>
          </w:p>
        </w:tc>
        <w:tc>
          <w:tcPr>
            <w:tcW w:w="2005"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kern w:val="0"/>
              </w:rPr>
              <w:t>河北先河</w:t>
            </w:r>
          </w:p>
        </w:tc>
      </w:tr>
      <w:tr w:rsidR="00485AE6" w:rsidRPr="003A38AE" w:rsidTr="00A614FD">
        <w:trPr>
          <w:trHeight w:hRule="exact" w:val="567"/>
          <w:jc w:val="center"/>
        </w:trPr>
        <w:tc>
          <w:tcPr>
            <w:tcW w:w="1080" w:type="dxa"/>
            <w:vMerge/>
            <w:vAlign w:val="center"/>
          </w:tcPr>
          <w:p w:rsidR="00485AE6" w:rsidRPr="003A38AE" w:rsidRDefault="00485AE6" w:rsidP="00365C14">
            <w:pPr>
              <w:widowControl/>
              <w:spacing w:line="380" w:lineRule="exact"/>
              <w:jc w:val="left"/>
              <w:rPr>
                <w:rFonts w:eastAsiaTheme="minorEastAsia"/>
                <w:kern w:val="0"/>
              </w:rPr>
            </w:pPr>
          </w:p>
        </w:tc>
        <w:tc>
          <w:tcPr>
            <w:tcW w:w="1692"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kern w:val="0"/>
              </w:rPr>
              <w:t>气象五参数</w:t>
            </w:r>
          </w:p>
        </w:tc>
        <w:tc>
          <w:tcPr>
            <w:tcW w:w="1417"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color w:val="000000"/>
              </w:rPr>
              <w:t>MT6152</w:t>
            </w:r>
          </w:p>
        </w:tc>
        <w:tc>
          <w:tcPr>
            <w:tcW w:w="2268"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hAnsiTheme="minorEastAsia"/>
                <w:kern w:val="0"/>
              </w:rPr>
              <w:t>电磁感应</w:t>
            </w:r>
          </w:p>
        </w:tc>
        <w:tc>
          <w:tcPr>
            <w:tcW w:w="2005" w:type="dxa"/>
            <w:vAlign w:val="center"/>
          </w:tcPr>
          <w:p w:rsidR="00485AE6" w:rsidRPr="003A38AE" w:rsidRDefault="00485AE6" w:rsidP="00365C14">
            <w:pPr>
              <w:widowControl/>
              <w:spacing w:line="280" w:lineRule="exact"/>
              <w:jc w:val="center"/>
              <w:rPr>
                <w:rFonts w:eastAsiaTheme="minorEastAsia"/>
                <w:kern w:val="0"/>
              </w:rPr>
            </w:pPr>
            <w:r w:rsidRPr="003A38AE">
              <w:rPr>
                <w:rFonts w:eastAsiaTheme="minorEastAsia"/>
              </w:rPr>
              <w:t>DAVIS</w:t>
            </w:r>
          </w:p>
        </w:tc>
      </w:tr>
    </w:tbl>
    <w:p w:rsidR="00485AE6" w:rsidRPr="003A38AE" w:rsidRDefault="00485AE6">
      <w:pPr>
        <w:spacing w:line="380" w:lineRule="exact"/>
        <w:jc w:val="center"/>
        <w:rPr>
          <w:rFonts w:eastAsiaTheme="minorEastAsia"/>
          <w:bCs/>
          <w:sz w:val="24"/>
        </w:rPr>
      </w:pPr>
    </w:p>
    <w:p w:rsidR="00337E9E" w:rsidRPr="003A38AE" w:rsidRDefault="00337E9E">
      <w:pPr>
        <w:tabs>
          <w:tab w:val="left" w:pos="2280"/>
        </w:tabs>
        <w:spacing w:line="360" w:lineRule="auto"/>
        <w:ind w:right="45" w:firstLine="480"/>
        <w:contextualSpacing/>
        <w:rPr>
          <w:bCs/>
          <w:sz w:val="24"/>
        </w:rPr>
      </w:pPr>
    </w:p>
    <w:sectPr w:rsidR="00337E9E" w:rsidRPr="003A38AE" w:rsidSect="00A614FD">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0F5" w:rsidRDefault="00DD30F5" w:rsidP="00337E9E">
      <w:r>
        <w:separator/>
      </w:r>
    </w:p>
  </w:endnote>
  <w:endnote w:type="continuationSeparator" w:id="0">
    <w:p w:rsidR="00DD30F5" w:rsidRDefault="00DD30F5" w:rsidP="00337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8001"/>
      <w:docPartObj>
        <w:docPartGallery w:val="Page Numbers (Bottom of Page)"/>
        <w:docPartUnique/>
      </w:docPartObj>
    </w:sdtPr>
    <w:sdtContent>
      <w:sdt>
        <w:sdtPr>
          <w:id w:val="171357217"/>
          <w:docPartObj>
            <w:docPartGallery w:val="Page Numbers (Top of Page)"/>
            <w:docPartUnique/>
          </w:docPartObj>
        </w:sdtPr>
        <w:sdtContent>
          <w:p w:rsidR="003A38AE" w:rsidRDefault="003A38AE">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noProof/>
              </w:rPr>
              <w:t>9</w:t>
            </w:r>
            <w:r>
              <w:rPr>
                <w:b/>
                <w:sz w:val="24"/>
                <w:szCs w:val="24"/>
              </w:rPr>
              <w:fldChar w:fldCharType="end"/>
            </w:r>
          </w:p>
        </w:sdtContent>
      </w:sdt>
    </w:sdtContent>
  </w:sdt>
  <w:p w:rsidR="003A38AE" w:rsidRDefault="003A38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0F5" w:rsidRDefault="00DD30F5" w:rsidP="00337E9E">
      <w:r>
        <w:separator/>
      </w:r>
    </w:p>
  </w:footnote>
  <w:footnote w:type="continuationSeparator" w:id="0">
    <w:p w:rsidR="00DD30F5" w:rsidRDefault="00DD30F5" w:rsidP="00337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9E" w:rsidRDefault="00337E9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4F2"/>
    <w:multiLevelType w:val="hybridMultilevel"/>
    <w:tmpl w:val="73F26C34"/>
    <w:lvl w:ilvl="0" w:tplc="698C7D4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56914ED"/>
    <w:multiLevelType w:val="hybridMultilevel"/>
    <w:tmpl w:val="D0C6D334"/>
    <w:lvl w:ilvl="0" w:tplc="10C49C7C">
      <w:start w:val="1"/>
      <w:numFmt w:val="decimalEnclosedCircle"/>
      <w:lvlText w:val="%1"/>
      <w:lvlJc w:val="left"/>
      <w:pPr>
        <w:ind w:left="840" w:hanging="360"/>
      </w:pPr>
      <w:rPr>
        <w:rFonts w:asciiTheme="minorEastAsia" w:eastAsiaTheme="minorEastAsia" w:hAnsiTheme="minorEastAsia" w:cs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C162104"/>
    <w:multiLevelType w:val="hybridMultilevel"/>
    <w:tmpl w:val="EDB26162"/>
    <w:lvl w:ilvl="0" w:tplc="6BC61166">
      <w:start w:val="1"/>
      <w:numFmt w:val="decimalEnclosedCircle"/>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
    <w:nsid w:val="1DADE20B"/>
    <w:multiLevelType w:val="singleLevel"/>
    <w:tmpl w:val="1DADE20B"/>
    <w:lvl w:ilvl="0">
      <w:start w:val="1"/>
      <w:numFmt w:val="decimalEnclosedCircleChinese"/>
      <w:suff w:val="nothing"/>
      <w:lvlText w:val="%1　"/>
      <w:lvlJc w:val="left"/>
      <w:pPr>
        <w:ind w:left="0" w:firstLine="400"/>
      </w:pPr>
      <w:rPr>
        <w:rFonts w:hint="eastAsia"/>
      </w:rPr>
    </w:lvl>
  </w:abstractNum>
  <w:abstractNum w:abstractNumId="4">
    <w:nsid w:val="2A8A1D9D"/>
    <w:multiLevelType w:val="hybridMultilevel"/>
    <w:tmpl w:val="210EA2BE"/>
    <w:lvl w:ilvl="0" w:tplc="2C7A8808">
      <w:start w:val="1"/>
      <w:numFmt w:val="decimalEnclosedCircle"/>
      <w:lvlText w:val="%1"/>
      <w:lvlJc w:val="left"/>
      <w:pPr>
        <w:ind w:left="830" w:hanging="360"/>
      </w:pPr>
      <w:rPr>
        <w:rFonts w:ascii="Times New Roman" w:hAnsi="Times New Roman"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5">
    <w:nsid w:val="43BC5741"/>
    <w:multiLevelType w:val="hybridMultilevel"/>
    <w:tmpl w:val="050E4AB8"/>
    <w:lvl w:ilvl="0" w:tplc="BCE8953E">
      <w:start w:val="1"/>
      <w:numFmt w:val="decimalEnclosedCircle"/>
      <w:lvlText w:val="%1"/>
      <w:lvlJc w:val="left"/>
      <w:pPr>
        <w:ind w:left="830" w:hanging="360"/>
      </w:pPr>
      <w:rPr>
        <w:rFonts w:ascii="Times New Roman" w:hAnsi="Times New Roman"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6">
    <w:nsid w:val="7238267E"/>
    <w:multiLevelType w:val="hybridMultilevel"/>
    <w:tmpl w:val="D4F65BF8"/>
    <w:lvl w:ilvl="0" w:tplc="84E2303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73C6A46"/>
    <w:rsid w:val="00037AC0"/>
    <w:rsid w:val="00057DCC"/>
    <w:rsid w:val="001859B9"/>
    <w:rsid w:val="00226419"/>
    <w:rsid w:val="00281224"/>
    <w:rsid w:val="002B1A4D"/>
    <w:rsid w:val="00337E9E"/>
    <w:rsid w:val="00381A65"/>
    <w:rsid w:val="003A38AE"/>
    <w:rsid w:val="003B6F76"/>
    <w:rsid w:val="00417C2A"/>
    <w:rsid w:val="00450929"/>
    <w:rsid w:val="00485AE6"/>
    <w:rsid w:val="004A56B0"/>
    <w:rsid w:val="00501CB3"/>
    <w:rsid w:val="00521190"/>
    <w:rsid w:val="00571E64"/>
    <w:rsid w:val="00622759"/>
    <w:rsid w:val="00664B91"/>
    <w:rsid w:val="006A659C"/>
    <w:rsid w:val="006B32F3"/>
    <w:rsid w:val="00755FA7"/>
    <w:rsid w:val="007F3079"/>
    <w:rsid w:val="008517FE"/>
    <w:rsid w:val="0088104E"/>
    <w:rsid w:val="00885EAA"/>
    <w:rsid w:val="00887E4B"/>
    <w:rsid w:val="008D7D54"/>
    <w:rsid w:val="00914B9E"/>
    <w:rsid w:val="0099141F"/>
    <w:rsid w:val="009A2988"/>
    <w:rsid w:val="009A6621"/>
    <w:rsid w:val="009C69E2"/>
    <w:rsid w:val="009C7D35"/>
    <w:rsid w:val="00A251E4"/>
    <w:rsid w:val="00A614FD"/>
    <w:rsid w:val="00B3734E"/>
    <w:rsid w:val="00D2318E"/>
    <w:rsid w:val="00DC1D45"/>
    <w:rsid w:val="00DD30F5"/>
    <w:rsid w:val="00E146CC"/>
    <w:rsid w:val="00E66472"/>
    <w:rsid w:val="00EA276E"/>
    <w:rsid w:val="00EE7184"/>
    <w:rsid w:val="00F95F65"/>
    <w:rsid w:val="1B8166B0"/>
    <w:rsid w:val="673C6A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99" w:qFormat="1"/>
    <w:lsdException w:name="header" w:uiPriority="99"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E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uiPriority w:val="99"/>
    <w:qFormat/>
    <w:rsid w:val="00337E9E"/>
    <w:pPr>
      <w:ind w:firstLineChars="200" w:firstLine="560"/>
    </w:pPr>
    <w:rPr>
      <w:rFonts w:ascii="仿宋" w:eastAsia="仿宋" w:hAnsi="仿宋" w:cs="仿宋"/>
      <w:sz w:val="28"/>
      <w:szCs w:val="28"/>
      <w:lang w:val="zh-CN"/>
    </w:rPr>
  </w:style>
  <w:style w:type="paragraph" w:styleId="a3">
    <w:name w:val="header"/>
    <w:basedOn w:val="a"/>
    <w:uiPriority w:val="99"/>
    <w:qFormat/>
    <w:rsid w:val="00337E9E"/>
    <w:pPr>
      <w:pBdr>
        <w:bottom w:val="single" w:sz="6" w:space="1" w:color="auto"/>
      </w:pBdr>
      <w:tabs>
        <w:tab w:val="center" w:pos="4153"/>
        <w:tab w:val="right" w:pos="8306"/>
      </w:tabs>
      <w:snapToGrid w:val="0"/>
      <w:jc w:val="center"/>
    </w:pPr>
    <w:rPr>
      <w:sz w:val="18"/>
      <w:szCs w:val="18"/>
    </w:rPr>
  </w:style>
  <w:style w:type="paragraph" w:styleId="a4">
    <w:name w:val="Normal (Web)"/>
    <w:basedOn w:val="a"/>
    <w:rsid w:val="00337E9E"/>
    <w:pPr>
      <w:spacing w:beforeAutospacing="1" w:afterAutospacing="1"/>
      <w:jc w:val="left"/>
    </w:pPr>
    <w:rPr>
      <w:kern w:val="0"/>
      <w:sz w:val="24"/>
    </w:rPr>
  </w:style>
  <w:style w:type="table" w:styleId="a5">
    <w:name w:val="Table Grid"/>
    <w:basedOn w:val="a1"/>
    <w:rsid w:val="00337E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
    <w:uiPriority w:val="99"/>
    <w:rsid w:val="006B32F3"/>
    <w:pPr>
      <w:tabs>
        <w:tab w:val="center" w:pos="4153"/>
        <w:tab w:val="right" w:pos="8306"/>
      </w:tabs>
      <w:snapToGrid w:val="0"/>
      <w:jc w:val="left"/>
    </w:pPr>
    <w:rPr>
      <w:sz w:val="18"/>
      <w:szCs w:val="18"/>
    </w:rPr>
  </w:style>
  <w:style w:type="character" w:customStyle="1" w:styleId="Char">
    <w:name w:val="页脚 Char"/>
    <w:basedOn w:val="a0"/>
    <w:link w:val="a6"/>
    <w:uiPriority w:val="99"/>
    <w:rsid w:val="006B32F3"/>
    <w:rPr>
      <w:kern w:val="2"/>
      <w:sz w:val="18"/>
      <w:szCs w:val="18"/>
    </w:rPr>
  </w:style>
  <w:style w:type="paragraph" w:styleId="a7">
    <w:name w:val="List Paragraph"/>
    <w:basedOn w:val="a"/>
    <w:uiPriority w:val="99"/>
    <w:unhideWhenUsed/>
    <w:rsid w:val="00571E6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71A5D6-9115-460B-803E-63243FCB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9</Pages>
  <Words>912</Words>
  <Characters>5200</Characters>
  <Application>Microsoft Office Word</Application>
  <DocSecurity>0</DocSecurity>
  <Lines>43</Lines>
  <Paragraphs>12</Paragraphs>
  <ScaleCrop>false</ScaleCrop>
  <Company>Microsoft</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裕皇</dc:creator>
  <cp:keywords/>
  <dc:description/>
  <cp:lastModifiedBy>Administrator</cp:lastModifiedBy>
  <cp:revision>14</cp:revision>
  <dcterms:created xsi:type="dcterms:W3CDTF">2019-07-18T07:51:00Z</dcterms:created>
  <dcterms:modified xsi:type="dcterms:W3CDTF">2020-04-13T07:30:00Z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