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0" w:firstLineChars="0"/>
        <w:jc w:val="center"/>
        <w:rPr>
          <w:rFonts w:hint="eastAsia" w:ascii="仿宋" w:eastAsia="仿宋"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报 价 单</w:t>
      </w:r>
    </w:p>
    <w:tbl>
      <w:tblPr>
        <w:tblStyle w:val="3"/>
        <w:tblW w:w="94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1914"/>
        <w:gridCol w:w="1890"/>
        <w:gridCol w:w="4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9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91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名称</w:t>
            </w:r>
          </w:p>
        </w:tc>
        <w:tc>
          <w:tcPr>
            <w:tcW w:w="6628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89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eastAsia="仿宋" w:cs="宋体"/>
                <w:sz w:val="28"/>
                <w:szCs w:val="28"/>
              </w:rPr>
            </w:pPr>
            <w:r>
              <w:rPr>
                <w:rFonts w:hint="eastAsia" w:ascii="仿宋" w:eastAsia="仿宋" w:cs="宋体"/>
                <w:sz w:val="28"/>
                <w:szCs w:val="28"/>
              </w:rPr>
              <w:t>1</w:t>
            </w:r>
          </w:p>
        </w:tc>
        <w:tc>
          <w:tcPr>
            <w:tcW w:w="191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eastAsia="仿宋" w:cs="宋体"/>
                <w:sz w:val="28"/>
                <w:szCs w:val="28"/>
              </w:rPr>
            </w:pPr>
            <w:r>
              <w:rPr>
                <w:rFonts w:hint="eastAsia" w:ascii="仿宋" w:eastAsia="仿宋" w:cs="宋体"/>
                <w:sz w:val="28"/>
                <w:szCs w:val="28"/>
              </w:rPr>
              <w:t>项目名称</w:t>
            </w:r>
          </w:p>
        </w:tc>
        <w:tc>
          <w:tcPr>
            <w:tcW w:w="6628" w:type="dxa"/>
            <w:gridSpan w:val="2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89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eastAsia="仿宋" w:cs="宋体"/>
                <w:sz w:val="28"/>
                <w:szCs w:val="28"/>
              </w:rPr>
            </w:pPr>
            <w:r>
              <w:rPr>
                <w:rFonts w:hint="eastAsia" w:ascii="仿宋" w:eastAsia="仿宋" w:cs="宋体"/>
                <w:sz w:val="28"/>
                <w:szCs w:val="28"/>
              </w:rPr>
              <w:t>2</w:t>
            </w:r>
          </w:p>
        </w:tc>
        <w:tc>
          <w:tcPr>
            <w:tcW w:w="191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eastAsia="仿宋" w:cs="宋体"/>
                <w:sz w:val="28"/>
                <w:szCs w:val="28"/>
              </w:rPr>
            </w:pPr>
            <w:r>
              <w:rPr>
                <w:rFonts w:hint="eastAsia" w:ascii="仿宋" w:eastAsia="仿宋" w:cs="宋体"/>
                <w:sz w:val="28"/>
                <w:szCs w:val="28"/>
              </w:rPr>
              <w:t>项目编号</w:t>
            </w:r>
          </w:p>
        </w:tc>
        <w:tc>
          <w:tcPr>
            <w:tcW w:w="6628" w:type="dxa"/>
            <w:gridSpan w:val="2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9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eastAsia="仿宋" w:cs="宋体"/>
                <w:sz w:val="28"/>
                <w:szCs w:val="28"/>
              </w:rPr>
            </w:pPr>
            <w:r>
              <w:rPr>
                <w:rFonts w:hint="eastAsia" w:ascii="仿宋" w:eastAsia="仿宋" w:cs="宋体"/>
                <w:sz w:val="28"/>
                <w:szCs w:val="28"/>
              </w:rPr>
              <w:t>3</w:t>
            </w:r>
          </w:p>
        </w:tc>
        <w:tc>
          <w:tcPr>
            <w:tcW w:w="191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eastAsia="仿宋" w:cs="宋体"/>
                <w:sz w:val="28"/>
                <w:szCs w:val="28"/>
              </w:rPr>
            </w:pPr>
            <w:r>
              <w:rPr>
                <w:rFonts w:hint="eastAsia" w:ascii="仿宋" w:eastAsia="仿宋" w:cs="宋体"/>
                <w:sz w:val="28"/>
                <w:szCs w:val="28"/>
              </w:rPr>
              <w:t>报价次数</w:t>
            </w:r>
          </w:p>
        </w:tc>
        <w:tc>
          <w:tcPr>
            <w:tcW w:w="6628" w:type="dxa"/>
            <w:gridSpan w:val="2"/>
            <w:vAlign w:val="center"/>
          </w:tcPr>
          <w:p>
            <w:pPr>
              <w:pStyle w:val="5"/>
              <w:ind w:firstLine="560"/>
              <w:jc w:val="center"/>
              <w:rPr>
                <w:rFonts w:hint="eastAsia" w:ascii="仿宋" w:eastAsia="仿宋" w:cs="宋体"/>
                <w:sz w:val="28"/>
                <w:szCs w:val="28"/>
              </w:rPr>
            </w:pPr>
            <w:r>
              <w:rPr>
                <w:rFonts w:hint="eastAsia" w:ascii="仿宋" w:eastAsia="仿宋" w:cs="宋体"/>
                <w:sz w:val="28"/>
                <w:szCs w:val="28"/>
              </w:rPr>
              <w:t>第</w:t>
            </w:r>
            <w:r>
              <w:rPr>
                <w:rFonts w:hint="eastAsia" w:ascii="仿宋" w:eastAsia="仿宋" w:cs="宋体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" w:eastAsia="仿宋" w:cs="宋体"/>
                <w:sz w:val="28"/>
                <w:szCs w:val="28"/>
              </w:rPr>
              <w:t>次报价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89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eastAsia="仿宋" w:cs="宋体"/>
                <w:sz w:val="28"/>
                <w:szCs w:val="28"/>
              </w:rPr>
            </w:pPr>
            <w:r>
              <w:rPr>
                <w:rFonts w:hint="eastAsia" w:ascii="仿宋" w:eastAsia="仿宋" w:cs="宋体"/>
                <w:sz w:val="28"/>
                <w:szCs w:val="28"/>
              </w:rPr>
              <w:t>4</w:t>
            </w:r>
          </w:p>
        </w:tc>
        <w:tc>
          <w:tcPr>
            <w:tcW w:w="191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eastAsia="仿宋" w:cs="宋体"/>
                <w:sz w:val="28"/>
                <w:szCs w:val="28"/>
              </w:rPr>
            </w:pPr>
            <w:r>
              <w:rPr>
                <w:rFonts w:hint="eastAsia" w:ascii="仿宋" w:eastAsia="仿宋" w:cs="宋体"/>
                <w:sz w:val="28"/>
                <w:szCs w:val="28"/>
              </w:rPr>
              <w:t>报价时间</w:t>
            </w:r>
          </w:p>
        </w:tc>
        <w:tc>
          <w:tcPr>
            <w:tcW w:w="6628" w:type="dxa"/>
            <w:gridSpan w:val="2"/>
            <w:vAlign w:val="center"/>
          </w:tcPr>
          <w:p>
            <w:pPr>
              <w:pStyle w:val="5"/>
              <w:ind w:firstLine="0" w:firstLineChars="0"/>
              <w:rPr>
                <w:rFonts w:hint="eastAsia" w:ascii="仿宋" w:eastAsia="仿宋" w:cs="宋体"/>
                <w:sz w:val="28"/>
                <w:szCs w:val="28"/>
              </w:rPr>
            </w:pPr>
            <w:r>
              <w:rPr>
                <w:rFonts w:hint="eastAsia" w:ascii="仿宋" w:eastAsia="仿宋" w:cs="宋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eastAsia="仿宋" w:cs="宋体"/>
                <w:sz w:val="28"/>
                <w:szCs w:val="28"/>
              </w:rPr>
              <w:t>年</w:t>
            </w:r>
            <w:r>
              <w:rPr>
                <w:rFonts w:hint="eastAsia" w:ascii="仿宋" w:eastAsia="仿宋" w:cs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eastAsia="仿宋" w:cs="宋体"/>
                <w:sz w:val="28"/>
                <w:szCs w:val="28"/>
              </w:rPr>
              <w:t>月</w:t>
            </w:r>
            <w:r>
              <w:rPr>
                <w:rFonts w:hint="eastAsia" w:ascii="仿宋" w:eastAsia="仿宋" w:cs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eastAsia="仿宋" w:cs="宋体"/>
                <w:sz w:val="28"/>
                <w:szCs w:val="28"/>
              </w:rPr>
              <w:t>日</w:t>
            </w:r>
            <w:r>
              <w:rPr>
                <w:rFonts w:hint="eastAsia" w:ascii="仿宋" w:eastAsia="仿宋" w:cs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eastAsia="仿宋" w:cs="宋体"/>
                <w:sz w:val="28"/>
                <w:szCs w:val="28"/>
              </w:rPr>
              <w:t>时</w:t>
            </w:r>
            <w:r>
              <w:rPr>
                <w:rFonts w:hint="eastAsia" w:ascii="仿宋" w:eastAsia="仿宋" w:cs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eastAsia="仿宋" w:cs="宋体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  <w:jc w:val="center"/>
        </w:trPr>
        <w:tc>
          <w:tcPr>
            <w:tcW w:w="896" w:type="dxa"/>
            <w:vMerge w:val="restart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eastAsia="仿宋" w:cs="宋体"/>
                <w:sz w:val="28"/>
                <w:szCs w:val="28"/>
              </w:rPr>
            </w:pPr>
            <w:r>
              <w:rPr>
                <w:rFonts w:hint="eastAsia" w:ascii="仿宋" w:eastAsia="仿宋" w:cs="宋体"/>
                <w:sz w:val="28"/>
                <w:szCs w:val="28"/>
              </w:rPr>
              <w:t>5</w:t>
            </w:r>
          </w:p>
        </w:tc>
        <w:tc>
          <w:tcPr>
            <w:tcW w:w="1914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eastAsia="仿宋" w:cs="宋体"/>
                <w:sz w:val="28"/>
                <w:szCs w:val="28"/>
              </w:rPr>
            </w:pPr>
            <w:r>
              <w:rPr>
                <w:rFonts w:hint="eastAsia" w:ascii="仿宋" w:eastAsia="仿宋" w:cs="宋体"/>
                <w:sz w:val="28"/>
                <w:szCs w:val="28"/>
                <w:lang w:val="en-US" w:eastAsia="zh-CN"/>
              </w:rPr>
              <w:t>单件</w:t>
            </w:r>
            <w:r>
              <w:rPr>
                <w:rFonts w:hint="eastAsia" w:ascii="仿宋" w:eastAsia="仿宋" w:cs="宋体"/>
                <w:sz w:val="28"/>
                <w:szCs w:val="28"/>
              </w:rPr>
              <w:t>报价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eastAsia="仿宋" w:cs="宋体"/>
                <w:sz w:val="28"/>
                <w:szCs w:val="28"/>
              </w:rPr>
            </w:pPr>
            <w:r>
              <w:rPr>
                <w:rFonts w:hint="eastAsia" w:ascii="仿宋" w:eastAsia="仿宋" w:cs="宋体"/>
                <w:sz w:val="28"/>
                <w:szCs w:val="28"/>
              </w:rPr>
              <w:t>（人民币）</w:t>
            </w:r>
          </w:p>
        </w:tc>
        <w:tc>
          <w:tcPr>
            <w:tcW w:w="189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 w:cs="宋体"/>
                <w:sz w:val="28"/>
                <w:szCs w:val="28"/>
                <w:lang w:val="en-US" w:eastAsia="zh-CN"/>
              </w:rPr>
              <w:t>不超过20页</w:t>
            </w:r>
          </w:p>
        </w:tc>
        <w:tc>
          <w:tcPr>
            <w:tcW w:w="473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 w:cs="宋体"/>
                <w:sz w:val="28"/>
                <w:szCs w:val="28"/>
                <w:lang w:val="en-US" w:eastAsia="zh-CN"/>
              </w:rPr>
              <w:t>（大写）：</w:t>
            </w:r>
            <w:r>
              <w:rPr>
                <w:rFonts w:hint="eastAsia" w:ascii="仿宋" w:eastAsia="仿宋" w:cs="宋体"/>
                <w:sz w:val="28"/>
                <w:szCs w:val="28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仿宋" w:eastAsia="仿宋" w:cs="宋体"/>
                <w:sz w:val="28"/>
                <w:szCs w:val="28"/>
                <w:lang w:val="en-US" w:eastAsia="zh-CN"/>
              </w:rPr>
              <w:t>元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eastAsia="仿宋" w:cs="宋体"/>
                <w:sz w:val="28"/>
                <w:szCs w:val="28"/>
              </w:rPr>
            </w:pPr>
            <w:r>
              <w:rPr>
                <w:rFonts w:hint="eastAsia" w:ascii="仿宋" w:eastAsia="仿宋" w:cs="宋体"/>
                <w:sz w:val="28"/>
                <w:szCs w:val="28"/>
              </w:rPr>
              <w:t>（小写）：</w:t>
            </w:r>
            <w:r>
              <w:rPr>
                <w:rFonts w:hint="eastAsia" w:ascii="仿宋" w:eastAsia="仿宋" w:cs="宋体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hint="eastAsia" w:ascii="仿宋" w:eastAsia="仿宋" w:cs="宋体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4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pStyle w:val="5"/>
              <w:ind w:firstLine="0" w:firstLineChars="0"/>
              <w:jc w:val="center"/>
            </w:pPr>
          </w:p>
        </w:tc>
        <w:tc>
          <w:tcPr>
            <w:tcW w:w="1914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89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 w:cs="宋体"/>
                <w:sz w:val="28"/>
                <w:szCs w:val="28"/>
                <w:lang w:val="en-US" w:eastAsia="zh-CN"/>
              </w:rPr>
              <w:t>超过20页</w:t>
            </w:r>
          </w:p>
        </w:tc>
        <w:tc>
          <w:tcPr>
            <w:tcW w:w="473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 w:cs="宋体"/>
                <w:sz w:val="28"/>
                <w:szCs w:val="28"/>
                <w:lang w:val="en-US" w:eastAsia="zh-CN"/>
              </w:rPr>
              <w:t>（大写）：</w:t>
            </w:r>
            <w:r>
              <w:rPr>
                <w:rFonts w:hint="eastAsia" w:ascii="仿宋" w:eastAsia="仿宋" w:cs="宋体"/>
                <w:sz w:val="28"/>
                <w:szCs w:val="28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仿宋" w:eastAsia="仿宋" w:cs="宋体"/>
                <w:sz w:val="28"/>
                <w:szCs w:val="28"/>
                <w:lang w:val="en-US" w:eastAsia="zh-CN"/>
              </w:rPr>
              <w:t>元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ind w:left="0" w:leftChars="0" w:right="0" w:rightChars="0" w:firstLine="0" w:firstLineChars="0"/>
              <w:jc w:val="both"/>
              <w:textAlignment w:val="auto"/>
            </w:pPr>
            <w:r>
              <w:rPr>
                <w:rFonts w:hint="eastAsia" w:ascii="仿宋" w:eastAsia="仿宋" w:cs="宋体"/>
                <w:sz w:val="28"/>
                <w:szCs w:val="28"/>
              </w:rPr>
              <w:t>（小写）：</w:t>
            </w:r>
            <w:r>
              <w:rPr>
                <w:rFonts w:hint="eastAsia" w:ascii="仿宋" w:eastAsia="仿宋" w:cs="宋体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hint="eastAsia" w:ascii="仿宋" w:eastAsia="仿宋" w:cs="宋体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89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eastAsia="仿宋" w:cs="宋体"/>
                <w:sz w:val="28"/>
                <w:szCs w:val="28"/>
              </w:rPr>
            </w:pPr>
            <w:r>
              <w:rPr>
                <w:rFonts w:hint="eastAsia" w:ascii="仿宋" w:eastAsia="仿宋" w:cs="宋体"/>
                <w:sz w:val="28"/>
                <w:szCs w:val="28"/>
              </w:rPr>
              <w:t>6</w:t>
            </w:r>
          </w:p>
        </w:tc>
        <w:tc>
          <w:tcPr>
            <w:tcW w:w="8542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eastAsia="仿宋" w:cs="宋体"/>
                <w:sz w:val="28"/>
                <w:szCs w:val="28"/>
              </w:rPr>
            </w:pPr>
            <w:r>
              <w:rPr>
                <w:rFonts w:hint="eastAsia" w:ascii="仿宋" w:eastAsia="仿宋" w:cs="宋体"/>
                <w:sz w:val="28"/>
                <w:szCs w:val="28"/>
              </w:rPr>
              <w:t>声明：我方在报价前，已认真阅读谈判文件，充分理解并完全响应文本中所有实质性要求。</w:t>
            </w:r>
          </w:p>
        </w:tc>
      </w:tr>
    </w:tbl>
    <w:p>
      <w:pPr>
        <w:widowControl/>
        <w:snapToGrid w:val="0"/>
        <w:rPr>
          <w:rFonts w:hint="eastAsia" w:ascii="仿宋" w:eastAsia="仿宋" w:cs="宋体"/>
          <w:sz w:val="32"/>
          <w:szCs w:val="32"/>
        </w:rPr>
      </w:pPr>
    </w:p>
    <w:p>
      <w:pPr>
        <w:widowControl/>
        <w:snapToGrid w:val="0"/>
        <w:jc w:val="left"/>
        <w:rPr>
          <w:rFonts w:hint="eastAsia" w:ascii="仿宋" w:eastAsia="仿宋" w:cs="宋体"/>
          <w:sz w:val="32"/>
          <w:szCs w:val="32"/>
          <w:u w:val="single"/>
        </w:rPr>
      </w:pPr>
      <w:r>
        <w:rPr>
          <w:rFonts w:hint="eastAsia" w:ascii="仿宋" w:eastAsia="仿宋" w:cs="宋体"/>
          <w:sz w:val="32"/>
          <w:szCs w:val="32"/>
        </w:rPr>
        <w:t>投标单位：</w:t>
      </w:r>
      <w:r>
        <w:rPr>
          <w:rFonts w:hint="eastAsia" w:ascii="仿宋" w:eastAsia="仿宋" w:cs="宋体"/>
          <w:sz w:val="32"/>
          <w:szCs w:val="32"/>
          <w:u w:val="single"/>
        </w:rPr>
        <w:t xml:space="preserve">                                  </w:t>
      </w:r>
    </w:p>
    <w:p>
      <w:pPr>
        <w:widowControl/>
        <w:snapToGrid w:val="0"/>
        <w:jc w:val="left"/>
        <w:rPr>
          <w:rFonts w:hint="eastAsia" w:ascii="仿宋" w:eastAsia="仿宋" w:cs="宋体"/>
          <w:sz w:val="32"/>
          <w:szCs w:val="32"/>
          <w:u w:val="single"/>
        </w:rPr>
      </w:pPr>
    </w:p>
    <w:p>
      <w:pPr>
        <w:widowControl/>
        <w:snapToGrid w:val="0"/>
        <w:jc w:val="left"/>
        <w:rPr>
          <w:rFonts w:hint="eastAsia" w:ascii="仿宋" w:eastAsia="仿宋" w:cs="宋体"/>
          <w:sz w:val="32"/>
          <w:szCs w:val="32"/>
        </w:rPr>
      </w:pPr>
      <w:r>
        <w:rPr>
          <w:rFonts w:hint="eastAsia" w:ascii="仿宋" w:eastAsia="仿宋" w:cs="宋体"/>
          <w:sz w:val="32"/>
          <w:szCs w:val="32"/>
        </w:rPr>
        <w:t>授权委托人：</w:t>
      </w:r>
      <w:r>
        <w:rPr>
          <w:rFonts w:hint="eastAsia" w:ascii="仿宋" w:eastAsia="仿宋" w:cs="宋体"/>
          <w:sz w:val="32"/>
          <w:szCs w:val="32"/>
          <w:u w:val="single"/>
        </w:rPr>
        <w:t xml:space="preserve">                    </w:t>
      </w:r>
      <w:r>
        <w:rPr>
          <w:rFonts w:hint="eastAsia" w:ascii="仿宋" w:eastAsia="仿宋" w:cs="宋体"/>
          <w:sz w:val="32"/>
          <w:szCs w:val="32"/>
        </w:rPr>
        <w:t xml:space="preserve">       </w:t>
      </w:r>
    </w:p>
    <w:p>
      <w:pPr>
        <w:widowControl/>
        <w:snapToGrid w:val="0"/>
        <w:jc w:val="left"/>
        <w:rPr>
          <w:rFonts w:hint="eastAsia" w:ascii="仿宋" w:eastAsia="仿宋" w:cs="宋体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</w:pPr>
      <w:r>
        <w:rPr>
          <w:rFonts w:hint="eastAsia" w:ascii="仿宋" w:eastAsia="仿宋" w:cs="宋体"/>
          <w:sz w:val="28"/>
          <w:szCs w:val="28"/>
        </w:rPr>
        <w:t>备注：投标人投标文件报价应在控制价范围内，报价不得高于原投标文件报价，否则，取消谈判资格。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44D5A"/>
    <w:rsid w:val="2FC4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_Style 2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2021-09-26T08:21:00Z</dcterms:created>
  <dc:creator>生态环境局</dc:creator>
  <cp:lastModifiedBy>生态环境局</cp:lastModifiedBy>
  <dcterms:modified xsi:type="dcterms:W3CDTF">2021-09-26T08:21:58Z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577EB847E1CD4A209FD829B491EB8464</vt:lpwstr>
  </property>
</Properties>
</file>