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</w:p>
    <w:tbl>
      <w:tblPr>
        <w:tblStyle w:val="3"/>
        <w:tblpPr w:leftFromText="180" w:rightFromText="180" w:vertAnchor="page" w:horzAnchor="page" w:tblpXSpec="center" w:tblpY="3018"/>
        <w:tblOverlap w:val="never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331"/>
        <w:gridCol w:w="1625"/>
        <w:gridCol w:w="2134"/>
        <w:gridCol w:w="150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新宋体" w:cs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新宋体" w:cs="Times New Roman"/>
                <w:b/>
                <w:sz w:val="21"/>
                <w:szCs w:val="21"/>
              </w:rPr>
              <w:t>企业名称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新宋体" w:cs="Times New Roman"/>
                <w:b/>
                <w:sz w:val="21"/>
                <w:szCs w:val="21"/>
              </w:rPr>
              <w:t>所在市、县（区）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新宋体" w:cs="Times New Roman"/>
                <w:b/>
                <w:sz w:val="21"/>
                <w:szCs w:val="21"/>
                <w:lang w:val="en-US" w:eastAsia="zh-CN"/>
              </w:rPr>
              <w:t>所属行业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新宋体" w:cs="Times New Roman"/>
                <w:b/>
                <w:sz w:val="21"/>
                <w:szCs w:val="21"/>
                <w:lang w:val="en-US" w:eastAsia="zh-CN"/>
              </w:rPr>
              <w:t>企业类别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新宋体" w:cs="Times New Roman"/>
                <w:b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光大绿色环保固废处置（滁州）有限公司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滁州市定远县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危险废物治理-焚烧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三类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安徽灵达高新材料有限公司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滁州市定远县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三类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安徽金轩科技有限公司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滁州市定远县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三类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安徽凤砂矿业集团有限公司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滁州市凤阳县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非金属矿物制品业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三类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安徽省海徽化工有限公司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滁州市来安县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有机化学原料制造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三类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全椒亮克威泽工业涂料有限公司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滁州市全椒县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三类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安徽万和制药有限公司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滁州市天长市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化学药品原料药制造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三类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安徽峆一药业股份有限公司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滁州市天长市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化学药品原料药制造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三类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年清洁生产审核重点企业名单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0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A7AE3B"/>
    <w:rsid w:val="BFA7AE3B"/>
    <w:rsid w:val="FDB92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2023-11-07T18:14:00Z</dcterms:created>
  <dc:creator>kylin</dc:creator>
  <cp:lastModifiedBy>kylin</cp:lastModifiedBy>
  <dcterms:modified xsi:type="dcterms:W3CDTF">2023-11-07T10:20:34Z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